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5773E1C6"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1A6289" w:rsidRPr="001A6289">
        <w:rPr>
          <w:rFonts w:ascii="Arial" w:hAnsi="Arial" w:cs="Arial"/>
          <w:b/>
          <w:sz w:val="24"/>
          <w:szCs w:val="24"/>
        </w:rPr>
        <w:t>R4-2203774</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0CF3E9F" w:rsidR="009F52D7" w:rsidRPr="00303915" w:rsidRDefault="009F52D7" w:rsidP="009F52D7">
      <w:pPr>
        <w:pStyle w:val="CH"/>
        <w:rPr>
          <w:sz w:val="24"/>
          <w:szCs w:val="24"/>
        </w:rPr>
      </w:pPr>
      <w:r w:rsidRPr="00303915">
        <w:rPr>
          <w:sz w:val="24"/>
          <w:szCs w:val="24"/>
        </w:rPr>
        <w:t>Agenda item:</w:t>
      </w:r>
      <w:r w:rsidRPr="00303915">
        <w:rPr>
          <w:sz w:val="24"/>
          <w:szCs w:val="24"/>
        </w:rPr>
        <w:tab/>
      </w:r>
      <w:r w:rsidR="00B730D4" w:rsidRPr="00B730D4">
        <w:rPr>
          <w:sz w:val="24"/>
          <w:szCs w:val="24"/>
        </w:rPr>
        <w:t>10.19.3.2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79D30E7"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9B6256" w:rsidRPr="009B6256">
        <w:rPr>
          <w:sz w:val="24"/>
          <w:szCs w:val="24"/>
        </w:rPr>
        <w:t>Discussion on RRM requirements for</w:t>
      </w:r>
      <w:r w:rsidR="009B6256">
        <w:rPr>
          <w:sz w:val="24"/>
          <w:szCs w:val="24"/>
        </w:rPr>
        <w:t xml:space="preserve"> </w:t>
      </w:r>
      <w:r w:rsidR="009B6256" w:rsidRPr="009B6256">
        <w:rPr>
          <w:sz w:val="24"/>
          <w:szCs w:val="24"/>
        </w:rPr>
        <w:t>inter-cell beam management</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188C4A5B" w14:textId="4CB1C6E4" w:rsidR="00ED48A3" w:rsidRPr="005B3E77" w:rsidRDefault="00ED48A3" w:rsidP="00ED48A3">
      <w:pPr>
        <w:spacing w:after="120"/>
        <w:rPr>
          <w:sz w:val="20"/>
          <w:szCs w:val="20"/>
        </w:rPr>
      </w:pPr>
      <w:r w:rsidRPr="005B3E77">
        <w:rPr>
          <w:sz w:val="20"/>
          <w:szCs w:val="20"/>
        </w:rPr>
        <w:t>In RAN4#101-e requirements for intercell beam management were discussed and way forward [1] was agreed. Also, RAN4 received LS from RAN1 [2] on L1-RSRP measurements for intercell beam management</w:t>
      </w:r>
      <w:r w:rsidR="002F02C6">
        <w:rPr>
          <w:sz w:val="20"/>
          <w:szCs w:val="20"/>
        </w:rPr>
        <w:t xml:space="preserve">, but there was no agreement on </w:t>
      </w:r>
      <w:proofErr w:type="gramStart"/>
      <w:r w:rsidR="002F02C6">
        <w:rPr>
          <w:sz w:val="20"/>
          <w:szCs w:val="20"/>
        </w:rPr>
        <w:t>reply</w:t>
      </w:r>
      <w:proofErr w:type="gramEnd"/>
      <w:r w:rsidR="002F02C6">
        <w:rPr>
          <w:sz w:val="20"/>
          <w:szCs w:val="20"/>
        </w:rPr>
        <w:t xml:space="preserve"> LS [3].</w:t>
      </w:r>
      <w:r w:rsidRPr="005B3E77">
        <w:rPr>
          <w:sz w:val="20"/>
          <w:szCs w:val="20"/>
        </w:rPr>
        <w:t xml:space="preserve"> In this contribution we present our views on requirements for intercell beam management and propose LS reply to RAN1. </w:t>
      </w:r>
    </w:p>
    <w:p w14:paraId="4EAFA8EB" w14:textId="77777777" w:rsidR="009F52D7" w:rsidRDefault="009F52D7" w:rsidP="009F52D7">
      <w:pPr>
        <w:pStyle w:val="Heading1"/>
      </w:pPr>
      <w:r>
        <w:t>2. Discussion</w:t>
      </w:r>
    </w:p>
    <w:p w14:paraId="73DCDCC5" w14:textId="66A0B11A" w:rsidR="0091278B" w:rsidRDefault="0091278B" w:rsidP="0091278B">
      <w:pPr>
        <w:pStyle w:val="Heading2"/>
        <w:rPr>
          <w:lang w:eastAsia="en-GB"/>
        </w:rPr>
      </w:pPr>
      <w:r>
        <w:rPr>
          <w:lang w:eastAsia="en-GB"/>
        </w:rPr>
        <w:t>Inter-cell L1-RSRP Measurements</w:t>
      </w:r>
    </w:p>
    <w:p w14:paraId="6BB3AD6B" w14:textId="1A2AB7E0" w:rsidR="009F52D7" w:rsidRDefault="009F52D7" w:rsidP="005B410D">
      <w:pPr>
        <w:spacing w:after="120"/>
        <w:rPr>
          <w:rFonts w:eastAsia="SimSun"/>
          <w:sz w:val="20"/>
          <w:szCs w:val="20"/>
          <w:lang w:val="en-GB" w:eastAsia="en-GB"/>
        </w:rPr>
      </w:pPr>
      <w:r w:rsidRPr="008B22FE">
        <w:rPr>
          <w:rFonts w:eastAsia="SimSun"/>
          <w:sz w:val="20"/>
          <w:szCs w:val="20"/>
          <w:lang w:val="en-GB" w:eastAsia="en-GB"/>
        </w:rPr>
        <w:t xml:space="preserve">The agreements in [1] related to </w:t>
      </w:r>
      <w:r w:rsidR="008B22FE" w:rsidRPr="008B22FE">
        <w:rPr>
          <w:rFonts w:eastAsia="SimSun"/>
          <w:sz w:val="20"/>
          <w:szCs w:val="20"/>
          <w:lang w:val="en-GB" w:eastAsia="en-GB"/>
        </w:rPr>
        <w:t>inter-cell L1-RSRP measurements</w:t>
      </w:r>
      <w:r w:rsidRPr="008B22FE">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8B22FE" w14:paraId="2F2EC4F2" w14:textId="77777777" w:rsidTr="008B22FE">
        <w:tc>
          <w:tcPr>
            <w:tcW w:w="9350" w:type="dxa"/>
          </w:tcPr>
          <w:p w14:paraId="33F40137" w14:textId="59041D1F" w:rsidR="008B22FE" w:rsidRPr="008B22FE" w:rsidRDefault="008B22FE" w:rsidP="008B22FE">
            <w:pPr>
              <w:pStyle w:val="ListParagraph"/>
              <w:numPr>
                <w:ilvl w:val="0"/>
                <w:numId w:val="3"/>
              </w:numPr>
              <w:spacing w:after="120"/>
              <w:ind w:firstLineChars="0" w:hanging="386"/>
              <w:rPr>
                <w:rFonts w:ascii="Times New Roman" w:hAnsi="Times New Roman" w:cs="Times New Roman"/>
                <w:sz w:val="20"/>
                <w:szCs w:val="20"/>
                <w:lang w:val="en-GB" w:eastAsia="en-GB"/>
              </w:rPr>
            </w:pPr>
            <w:r w:rsidRPr="008B22FE">
              <w:rPr>
                <w:rFonts w:ascii="Times New Roman" w:hAnsi="Times New Roman" w:cs="Times New Roman"/>
                <w:sz w:val="20"/>
                <w:szCs w:val="20"/>
                <w:lang w:val="en-GB" w:eastAsia="en-GB"/>
              </w:rPr>
              <w:t>L1-RS</w:t>
            </w:r>
            <w:r>
              <w:rPr>
                <w:rFonts w:ascii="Times New Roman" w:hAnsi="Times New Roman" w:cs="Times New Roman"/>
                <w:sz w:val="20"/>
                <w:szCs w:val="20"/>
                <w:lang w:val="en-GB" w:eastAsia="en-GB"/>
              </w:rPr>
              <w:t>R</w:t>
            </w:r>
            <w:r w:rsidRPr="008B22FE">
              <w:rPr>
                <w:rFonts w:ascii="Times New Roman" w:hAnsi="Times New Roman" w:cs="Times New Roman"/>
                <w:sz w:val="20"/>
                <w:szCs w:val="20"/>
                <w:lang w:val="en-GB" w:eastAsia="en-GB"/>
              </w:rPr>
              <w:t>P measurements can be performed both within and outside SMTC</w:t>
            </w:r>
          </w:p>
          <w:p w14:paraId="40CB938D" w14:textId="77777777" w:rsidR="008B22FE" w:rsidRPr="008B22FE" w:rsidRDefault="008B22FE" w:rsidP="008B22FE">
            <w:pPr>
              <w:pStyle w:val="ListParagraph"/>
              <w:numPr>
                <w:ilvl w:val="0"/>
                <w:numId w:val="3"/>
              </w:numPr>
              <w:spacing w:after="120"/>
              <w:ind w:firstLineChars="0" w:hanging="386"/>
              <w:rPr>
                <w:rFonts w:ascii="Times New Roman" w:hAnsi="Times New Roman" w:cs="Times New Roman"/>
                <w:sz w:val="20"/>
                <w:szCs w:val="20"/>
                <w:lang w:val="en-GB" w:eastAsia="en-GB"/>
              </w:rPr>
            </w:pPr>
            <w:r w:rsidRPr="008B22FE">
              <w:rPr>
                <w:rFonts w:ascii="Times New Roman" w:hAnsi="Times New Roman" w:cs="Times New Roman"/>
                <w:sz w:val="20"/>
                <w:szCs w:val="20"/>
                <w:lang w:val="en-GB" w:eastAsia="en-GB"/>
              </w:rPr>
              <w:t xml:space="preserve">For inter-cell L1-RSRP measurement performed outside SMTC for FR1 and FR2, the timing offset between a serving cell and a cell with different PCI is within one CP and take one FFT as the assumption </w:t>
            </w:r>
          </w:p>
          <w:p w14:paraId="4B083CA1" w14:textId="77777777" w:rsidR="008B22FE" w:rsidRPr="00F44B6E" w:rsidRDefault="00F44B6E" w:rsidP="00F44B6E">
            <w:pPr>
              <w:pStyle w:val="ListParagraph"/>
              <w:numPr>
                <w:ilvl w:val="0"/>
                <w:numId w:val="3"/>
              </w:numPr>
              <w:spacing w:after="120"/>
              <w:ind w:firstLineChars="0" w:hanging="386"/>
              <w:rPr>
                <w:rFonts w:ascii="Times New Roman" w:hAnsi="Times New Roman" w:cs="Times New Roman"/>
                <w:sz w:val="20"/>
                <w:szCs w:val="20"/>
                <w:lang w:val="en-GB" w:eastAsia="en-GB"/>
              </w:rPr>
            </w:pPr>
            <w:r w:rsidRPr="00F44B6E">
              <w:rPr>
                <w:rFonts w:ascii="Times New Roman" w:hAnsi="Times New Roman" w:cs="Times New Roman"/>
                <w:sz w:val="20"/>
                <w:szCs w:val="20"/>
                <w:lang w:val="en-GB" w:eastAsia="en-GB"/>
              </w:rPr>
              <w:t>The same Rx beam assumption as serving cell measurement will be used for cell with different PCI, i.e., rough beam for L3 measurement and fine beam for L1 measurement for outside SMTC</w:t>
            </w:r>
          </w:p>
          <w:p w14:paraId="387A4A54" w14:textId="77777777" w:rsidR="00F44B6E" w:rsidRPr="00F44B6E" w:rsidRDefault="00F44B6E" w:rsidP="00F44B6E">
            <w:pPr>
              <w:pStyle w:val="ListParagraph"/>
              <w:numPr>
                <w:ilvl w:val="0"/>
                <w:numId w:val="3"/>
              </w:numPr>
              <w:spacing w:after="120"/>
              <w:ind w:firstLineChars="0" w:hanging="386"/>
              <w:rPr>
                <w:rFonts w:ascii="Times New Roman" w:hAnsi="Times New Roman" w:cs="Times New Roman"/>
                <w:sz w:val="20"/>
                <w:szCs w:val="20"/>
                <w:lang w:val="en-GB" w:eastAsia="en-GB"/>
              </w:rPr>
            </w:pPr>
            <w:r w:rsidRPr="00F44B6E">
              <w:rPr>
                <w:rFonts w:ascii="Times New Roman" w:hAnsi="Times New Roman" w:cs="Times New Roman"/>
                <w:sz w:val="20"/>
                <w:szCs w:val="20"/>
                <w:lang w:val="en-GB" w:eastAsia="en-GB"/>
              </w:rPr>
              <w:t xml:space="preserve">L1-RSRP measurement requirement for cell with different PCI will be specified for known condition and unknown condition </w:t>
            </w:r>
          </w:p>
          <w:p w14:paraId="367B31B5" w14:textId="1244ED7F" w:rsidR="00F44B6E" w:rsidRPr="008B22FE" w:rsidRDefault="00F44B6E" w:rsidP="00F44B6E">
            <w:pPr>
              <w:pStyle w:val="ListParagraph"/>
              <w:numPr>
                <w:ilvl w:val="0"/>
                <w:numId w:val="3"/>
              </w:numPr>
              <w:spacing w:after="120"/>
              <w:ind w:firstLineChars="0" w:hanging="386"/>
              <w:rPr>
                <w:sz w:val="20"/>
                <w:szCs w:val="20"/>
                <w:lang w:val="en-GB" w:eastAsia="en-GB"/>
              </w:rPr>
            </w:pPr>
            <w:r w:rsidRPr="00F44B6E">
              <w:rPr>
                <w:rFonts w:ascii="Times New Roman" w:hAnsi="Times New Roman" w:cs="Times New Roman"/>
                <w:sz w:val="20"/>
                <w:szCs w:val="20"/>
                <w:lang w:val="en-GB" w:eastAsia="en-GB"/>
              </w:rPr>
              <w:t>For FR1 and FR2, the requirements for L1-RSRP measurement of cell with different PCI will be specified for measurement within STMC and outside SMTC</w:t>
            </w:r>
          </w:p>
        </w:tc>
      </w:tr>
    </w:tbl>
    <w:p w14:paraId="0068AA6E" w14:textId="2030B91B" w:rsidR="008B22FE" w:rsidRDefault="008B22FE" w:rsidP="005B410D">
      <w:pPr>
        <w:spacing w:after="120"/>
        <w:rPr>
          <w:rFonts w:eastAsia="SimSun"/>
          <w:sz w:val="20"/>
          <w:szCs w:val="20"/>
          <w:lang w:val="en-GB" w:eastAsia="en-GB"/>
        </w:rPr>
      </w:pPr>
    </w:p>
    <w:p w14:paraId="0839F483" w14:textId="47465EE3" w:rsidR="00F44B6E" w:rsidRDefault="00F44B6E" w:rsidP="005B410D">
      <w:pPr>
        <w:spacing w:after="120"/>
        <w:rPr>
          <w:rFonts w:eastAsia="SimSun"/>
          <w:sz w:val="20"/>
          <w:szCs w:val="20"/>
          <w:lang w:val="en-GB" w:eastAsia="en-GB"/>
        </w:rPr>
      </w:pPr>
      <w:r>
        <w:rPr>
          <w:rFonts w:eastAsia="SimSun"/>
          <w:sz w:val="20"/>
          <w:szCs w:val="20"/>
          <w:lang w:val="en-GB" w:eastAsia="en-GB"/>
        </w:rPr>
        <w:t xml:space="preserve">The open issues for </w:t>
      </w:r>
      <w:r w:rsidR="00E1208F">
        <w:rPr>
          <w:rFonts w:eastAsia="SimSun"/>
          <w:sz w:val="20"/>
          <w:szCs w:val="20"/>
          <w:lang w:val="en-GB" w:eastAsia="en-GB"/>
        </w:rPr>
        <w:t xml:space="preserve">inter-cell </w:t>
      </w:r>
      <w:r>
        <w:rPr>
          <w:rFonts w:eastAsia="SimSun"/>
          <w:sz w:val="20"/>
          <w:szCs w:val="20"/>
          <w:lang w:val="en-GB" w:eastAsia="en-GB"/>
        </w:rPr>
        <w:t xml:space="preserve">L1-RSRP </w:t>
      </w:r>
      <w:r w:rsidR="00E1208F">
        <w:rPr>
          <w:rFonts w:eastAsia="SimSun"/>
          <w:sz w:val="20"/>
          <w:szCs w:val="20"/>
          <w:lang w:val="en-GB" w:eastAsia="en-GB"/>
        </w:rPr>
        <w:t>measurements</w:t>
      </w:r>
      <w:r>
        <w:rPr>
          <w:rFonts w:eastAsia="SimSun"/>
          <w:sz w:val="20"/>
          <w:szCs w:val="20"/>
          <w:lang w:val="en-GB" w:eastAsia="en-GB"/>
        </w:rPr>
        <w:t xml:space="preserve"> </w:t>
      </w:r>
      <w:r w:rsidR="00E1208F">
        <w:rPr>
          <w:rFonts w:eastAsia="SimSun"/>
          <w:sz w:val="20"/>
          <w:szCs w:val="20"/>
          <w:lang w:val="en-GB" w:eastAsia="en-GB"/>
        </w:rPr>
        <w:t>are:</w:t>
      </w:r>
    </w:p>
    <w:p w14:paraId="5AD7943B" w14:textId="4864FABA" w:rsidR="00E1208F" w:rsidRDefault="00E1208F" w:rsidP="00E1208F">
      <w:pPr>
        <w:pStyle w:val="ListParagraph"/>
        <w:numPr>
          <w:ilvl w:val="0"/>
          <w:numId w:val="5"/>
        </w:numPr>
        <w:spacing w:after="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I</w:t>
      </w:r>
      <w:r w:rsidRPr="00E1208F">
        <w:rPr>
          <w:rFonts w:ascii="Times New Roman" w:eastAsiaTheme="minorEastAsia" w:hAnsi="Times New Roman" w:cs="Times New Roman"/>
          <w:sz w:val="20"/>
          <w:szCs w:val="20"/>
          <w:lang w:val="en-GB"/>
        </w:rPr>
        <w:t>nter-cell L1-RSRP measurement performed inside SMTC</w:t>
      </w:r>
    </w:p>
    <w:p w14:paraId="71B2F2C5" w14:textId="519BA361" w:rsidR="00E1208F" w:rsidRPr="00E1208F" w:rsidRDefault="00E1208F" w:rsidP="00E1208F">
      <w:pPr>
        <w:pStyle w:val="ListParagraph"/>
        <w:numPr>
          <w:ilvl w:val="0"/>
          <w:numId w:val="5"/>
        </w:numPr>
        <w:spacing w:after="120"/>
        <w:ind w:firstLineChars="0"/>
        <w:rPr>
          <w:rFonts w:ascii="Times New Roman" w:eastAsiaTheme="minorEastAsia" w:hAnsi="Times New Roman" w:cs="Times New Roman"/>
          <w:sz w:val="20"/>
          <w:szCs w:val="20"/>
        </w:rPr>
      </w:pPr>
      <w:r w:rsidRPr="00E1208F">
        <w:rPr>
          <w:rFonts w:ascii="Times New Roman" w:eastAsiaTheme="minorEastAsia" w:hAnsi="Times New Roman" w:cs="Times New Roman"/>
          <w:sz w:val="20"/>
          <w:szCs w:val="20"/>
        </w:rPr>
        <w:t>RX beam assumption for L3 and L1 inside SMTC</w:t>
      </w:r>
    </w:p>
    <w:p w14:paraId="13117B01" w14:textId="4990FA7D" w:rsidR="00E1208F" w:rsidRPr="00E1208F" w:rsidRDefault="00E1208F" w:rsidP="00E1208F">
      <w:pPr>
        <w:pStyle w:val="ListParagraph"/>
        <w:numPr>
          <w:ilvl w:val="0"/>
          <w:numId w:val="5"/>
        </w:numPr>
        <w:spacing w:after="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sidRPr="00E1208F">
        <w:rPr>
          <w:rFonts w:ascii="Times New Roman" w:eastAsiaTheme="minorEastAsia" w:hAnsi="Times New Roman" w:cs="Times New Roman"/>
          <w:sz w:val="20"/>
          <w:szCs w:val="20"/>
        </w:rPr>
        <w:t xml:space="preserve">low for L1-RSRP measurement, (e.g., whether the L3 measurement will be configured before L1 measurement configuration.)  </w:t>
      </w:r>
    </w:p>
    <w:p w14:paraId="393A218E" w14:textId="37287EB8" w:rsidR="00E1208F" w:rsidRPr="00E1208F" w:rsidRDefault="00E1208F" w:rsidP="00E1208F">
      <w:pPr>
        <w:pStyle w:val="ListParagraph"/>
        <w:numPr>
          <w:ilvl w:val="0"/>
          <w:numId w:val="5"/>
        </w:numPr>
        <w:spacing w:after="120"/>
        <w:ind w:firstLineChars="0"/>
        <w:rPr>
          <w:rFonts w:ascii="Times New Roman" w:hAnsi="Times New Roman" w:cs="Times New Roman"/>
          <w:sz w:val="20"/>
          <w:szCs w:val="20"/>
          <w:lang w:val="en-GB" w:eastAsia="en-GB"/>
        </w:rPr>
      </w:pPr>
      <w:r>
        <w:rPr>
          <w:rFonts w:ascii="Times New Roman" w:eastAsiaTheme="minorEastAsia" w:hAnsi="Times New Roman" w:cs="Times New Roman"/>
          <w:sz w:val="20"/>
          <w:szCs w:val="20"/>
        </w:rPr>
        <w:t>S</w:t>
      </w:r>
      <w:r w:rsidRPr="00E1208F">
        <w:rPr>
          <w:rFonts w:ascii="Times New Roman" w:eastAsiaTheme="minorEastAsia" w:hAnsi="Times New Roman" w:cs="Times New Roman"/>
          <w:sz w:val="20"/>
          <w:szCs w:val="20"/>
        </w:rPr>
        <w:t>haring factor for the case that SSB for serving cell and cell with different PCI are fully overlapped</w:t>
      </w:r>
    </w:p>
    <w:p w14:paraId="244A971D" w14:textId="2B6343BF" w:rsidR="0091278B" w:rsidRPr="008F5754" w:rsidRDefault="0091278B" w:rsidP="008F5754">
      <w:pPr>
        <w:pStyle w:val="Heading3"/>
        <w:spacing w:before="120" w:after="120"/>
        <w:rPr>
          <w:b/>
          <w:bCs/>
          <w:sz w:val="28"/>
          <w:szCs w:val="28"/>
          <w:lang w:eastAsia="en-GB"/>
        </w:rPr>
      </w:pPr>
      <w:r w:rsidRPr="008F5754">
        <w:rPr>
          <w:b/>
          <w:bCs/>
          <w:sz w:val="28"/>
          <w:szCs w:val="28"/>
          <w:lang w:eastAsia="en-GB"/>
        </w:rPr>
        <w:t>Applicability of requirements and known condition</w:t>
      </w:r>
    </w:p>
    <w:p w14:paraId="74403104" w14:textId="28675150" w:rsidR="0091278B" w:rsidRDefault="0091278B" w:rsidP="00E1208F">
      <w:pPr>
        <w:spacing w:after="120"/>
        <w:rPr>
          <w:sz w:val="20"/>
          <w:szCs w:val="20"/>
          <w:lang w:val="en-GB" w:eastAsia="en-GB"/>
        </w:rPr>
      </w:pPr>
      <w:r>
        <w:rPr>
          <w:sz w:val="20"/>
          <w:szCs w:val="20"/>
          <w:lang w:val="en-GB" w:eastAsia="en-GB"/>
        </w:rPr>
        <w:t>The inter-cell L1-RSRP measurements are applicable if the following conditions are met:</w:t>
      </w:r>
    </w:p>
    <w:p w14:paraId="1EA72CC0" w14:textId="4F236E5E" w:rsidR="0091278B" w:rsidRPr="0066286B" w:rsidRDefault="00D06C5D" w:rsidP="0091278B">
      <w:pPr>
        <w:pStyle w:val="ListParagraph"/>
        <w:numPr>
          <w:ilvl w:val="0"/>
          <w:numId w:val="6"/>
        </w:numPr>
        <w:spacing w:after="120"/>
        <w:ind w:firstLineChars="0"/>
        <w:rPr>
          <w:rFonts w:ascii="Times New Roman" w:hAnsi="Times New Roman" w:cs="Times New Roman"/>
          <w:sz w:val="20"/>
          <w:szCs w:val="20"/>
          <w:lang w:val="en-GB" w:eastAsia="en-GB"/>
        </w:rPr>
      </w:pPr>
      <w:r w:rsidRPr="0066286B">
        <w:rPr>
          <w:rFonts w:ascii="Times New Roman" w:hAnsi="Times New Roman" w:cs="Times New Roman"/>
          <w:sz w:val="20"/>
          <w:szCs w:val="20"/>
          <w:lang w:val="en-GB" w:eastAsia="en-GB"/>
        </w:rPr>
        <w:t xml:space="preserve">SCS of </w:t>
      </w:r>
      <w:r w:rsidR="009E1D1B" w:rsidRPr="0066286B">
        <w:rPr>
          <w:rFonts w:ascii="Times New Roman" w:hAnsi="Times New Roman" w:cs="Times New Roman"/>
          <w:sz w:val="20"/>
          <w:szCs w:val="20"/>
          <w:lang w:val="en-GB" w:eastAsia="en-GB"/>
        </w:rPr>
        <w:t>SSB of cell for inter-cell</w:t>
      </w:r>
      <w:r w:rsidRPr="0066286B">
        <w:rPr>
          <w:rFonts w:ascii="Times New Roman" w:hAnsi="Times New Roman" w:cs="Times New Roman"/>
          <w:sz w:val="20"/>
          <w:szCs w:val="20"/>
          <w:lang w:val="en-GB" w:eastAsia="en-GB"/>
        </w:rPr>
        <w:t xml:space="preserve"> L1-RSRP measurements is same as SCS of serving cell </w:t>
      </w:r>
    </w:p>
    <w:p w14:paraId="1D4DE551" w14:textId="3998CCDE" w:rsidR="00D06C5D" w:rsidRPr="0066286B" w:rsidRDefault="00381EEE" w:rsidP="0091278B">
      <w:pPr>
        <w:pStyle w:val="ListParagraph"/>
        <w:numPr>
          <w:ilvl w:val="0"/>
          <w:numId w:val="6"/>
        </w:numPr>
        <w:spacing w:after="120"/>
        <w:ind w:firstLineChars="0"/>
        <w:rPr>
          <w:rFonts w:ascii="Times New Roman" w:hAnsi="Times New Roman" w:cs="Times New Roman"/>
          <w:sz w:val="20"/>
          <w:szCs w:val="20"/>
          <w:lang w:val="en-GB" w:eastAsia="en-GB"/>
        </w:rPr>
      </w:pPr>
      <w:r w:rsidRPr="0066286B">
        <w:rPr>
          <w:rFonts w:ascii="Times New Roman" w:hAnsi="Times New Roman" w:cs="Times New Roman"/>
          <w:sz w:val="20"/>
          <w:szCs w:val="20"/>
          <w:lang w:val="en-GB" w:eastAsia="en-GB"/>
        </w:rPr>
        <w:t>Carrier frequency are the same between serving and cell with different PCI</w:t>
      </w:r>
    </w:p>
    <w:p w14:paraId="35F826C8" w14:textId="7C5FED17" w:rsidR="00381EEE" w:rsidRPr="0066286B" w:rsidRDefault="00381EEE" w:rsidP="0091278B">
      <w:pPr>
        <w:pStyle w:val="ListParagraph"/>
        <w:numPr>
          <w:ilvl w:val="0"/>
          <w:numId w:val="6"/>
        </w:numPr>
        <w:spacing w:after="120"/>
        <w:ind w:firstLineChars="0"/>
        <w:rPr>
          <w:rFonts w:ascii="Times New Roman" w:hAnsi="Times New Roman" w:cs="Times New Roman"/>
          <w:sz w:val="20"/>
          <w:szCs w:val="20"/>
          <w:lang w:val="en-GB" w:eastAsia="en-GB"/>
        </w:rPr>
      </w:pPr>
      <w:r w:rsidRPr="0066286B">
        <w:rPr>
          <w:rFonts w:ascii="Times New Roman" w:hAnsi="Times New Roman" w:cs="Times New Roman"/>
          <w:sz w:val="20"/>
          <w:szCs w:val="20"/>
          <w:lang w:val="en-GB" w:eastAsia="en-GB"/>
        </w:rPr>
        <w:lastRenderedPageBreak/>
        <w:t>Timing offset is within CP</w:t>
      </w:r>
    </w:p>
    <w:p w14:paraId="07179634" w14:textId="77777777" w:rsidR="00381EEE" w:rsidRPr="0091278B" w:rsidRDefault="00381EEE" w:rsidP="00381EEE">
      <w:pPr>
        <w:pStyle w:val="ListParagraph"/>
        <w:spacing w:after="120"/>
        <w:ind w:left="720" w:firstLineChars="0" w:firstLine="0"/>
        <w:rPr>
          <w:sz w:val="20"/>
          <w:szCs w:val="20"/>
          <w:lang w:val="en-GB" w:eastAsia="en-GB"/>
        </w:rPr>
      </w:pPr>
    </w:p>
    <w:p w14:paraId="04BD53D2" w14:textId="7F366C5E" w:rsidR="0091278B" w:rsidRDefault="0091278B" w:rsidP="00E1208F">
      <w:pPr>
        <w:spacing w:after="120"/>
        <w:rPr>
          <w:sz w:val="20"/>
          <w:szCs w:val="20"/>
          <w:lang w:val="en-GB" w:eastAsia="en-GB"/>
        </w:rPr>
      </w:pPr>
      <w:r>
        <w:rPr>
          <w:sz w:val="20"/>
          <w:szCs w:val="20"/>
          <w:lang w:val="en-GB" w:eastAsia="en-GB"/>
        </w:rPr>
        <w:t xml:space="preserve">Known condition is to indicate that the UE has measured the cell configured for inter-cell L1-RSRP measurement and doesn’t have to perform cell detection and measurement prior to L1-RSRP measurement. </w:t>
      </w:r>
    </w:p>
    <w:p w14:paraId="1D27C9E3" w14:textId="0896DD52" w:rsidR="00381EEE" w:rsidRPr="005B3E77" w:rsidRDefault="00381EEE" w:rsidP="00381EEE">
      <w:pPr>
        <w:spacing w:after="120"/>
        <w:rPr>
          <w:rFonts w:eastAsia="SimSun"/>
          <w:sz w:val="20"/>
          <w:szCs w:val="20"/>
          <w:lang w:eastAsia="en-GB"/>
        </w:rPr>
      </w:pPr>
      <w:r w:rsidRPr="005B3E77">
        <w:rPr>
          <w:rFonts w:eastAsia="SimSun"/>
          <w:sz w:val="20"/>
          <w:szCs w:val="20"/>
          <w:lang w:eastAsia="en-GB"/>
        </w:rPr>
        <w:t xml:space="preserve">The known cell condition for cell with different PCI </w:t>
      </w:r>
      <w:r w:rsidR="0081249A">
        <w:rPr>
          <w:rFonts w:eastAsia="SimSun"/>
          <w:sz w:val="20"/>
          <w:szCs w:val="20"/>
          <w:lang w:eastAsia="en-GB"/>
        </w:rPr>
        <w:t xml:space="preserve">configured for inter-cell </w:t>
      </w:r>
      <w:r w:rsidRPr="005B3E77">
        <w:rPr>
          <w:rFonts w:eastAsia="SimSun"/>
          <w:sz w:val="20"/>
          <w:szCs w:val="20"/>
          <w:lang w:eastAsia="en-GB"/>
        </w:rPr>
        <w:t>L1-RSRP measurement can be defined as follows:</w:t>
      </w:r>
    </w:p>
    <w:p w14:paraId="1A78C902" w14:textId="77777777" w:rsidR="00381EEE" w:rsidRPr="005B3E77" w:rsidRDefault="00381EEE" w:rsidP="00381EEE">
      <w:pPr>
        <w:spacing w:after="120"/>
        <w:ind w:left="720"/>
        <w:rPr>
          <w:rFonts w:eastAsia="SimSun"/>
          <w:sz w:val="20"/>
          <w:szCs w:val="20"/>
          <w:lang w:eastAsia="en-GB"/>
        </w:rPr>
      </w:pPr>
      <w:r w:rsidRPr="005B3E77">
        <w:rPr>
          <w:rFonts w:eastAsia="SimSun"/>
          <w:sz w:val="20"/>
          <w:szCs w:val="20"/>
          <w:lang w:eastAsia="en-GB"/>
        </w:rPr>
        <w:t>In FR1 the cell is known if it has been meeting the relevant cell identification requirement during the last 5 seconds.</w:t>
      </w:r>
    </w:p>
    <w:p w14:paraId="26C40667" w14:textId="77777777" w:rsidR="00381EEE" w:rsidRPr="005B3E77" w:rsidRDefault="00381EEE" w:rsidP="00381EEE">
      <w:pPr>
        <w:spacing w:after="120"/>
        <w:ind w:left="720"/>
        <w:rPr>
          <w:rFonts w:ascii="Times" w:hAnsi="Times"/>
          <w:sz w:val="20"/>
          <w:szCs w:val="20"/>
        </w:rPr>
      </w:pPr>
      <w:r w:rsidRPr="005B3E77">
        <w:rPr>
          <w:rFonts w:eastAsia="SimSun"/>
          <w:sz w:val="20"/>
          <w:szCs w:val="20"/>
          <w:lang w:eastAsia="en-GB"/>
        </w:rPr>
        <w:t>In FR</w:t>
      </w:r>
      <w:proofErr w:type="gramStart"/>
      <w:r w:rsidRPr="005B3E77">
        <w:rPr>
          <w:rFonts w:eastAsia="SimSun"/>
          <w:sz w:val="20"/>
          <w:szCs w:val="20"/>
          <w:lang w:eastAsia="en-GB"/>
        </w:rPr>
        <w:t>2  the</w:t>
      </w:r>
      <w:proofErr w:type="gramEnd"/>
      <w:r w:rsidRPr="005B3E77">
        <w:rPr>
          <w:rFonts w:eastAsia="SimSun"/>
          <w:sz w:val="20"/>
          <w:szCs w:val="20"/>
          <w:lang w:eastAsia="en-GB"/>
        </w:rPr>
        <w:t xml:space="preserve"> cell is known if, </w:t>
      </w:r>
      <w:r w:rsidRPr="005B3E77">
        <w:rPr>
          <w:rFonts w:ascii="Times" w:hAnsi="Times"/>
          <w:sz w:val="20"/>
          <w:szCs w:val="20"/>
        </w:rPr>
        <w:t>during the last 5 seconds –</w:t>
      </w:r>
    </w:p>
    <w:p w14:paraId="49366B7E" w14:textId="77777777" w:rsidR="00381EEE" w:rsidRPr="005B3E77" w:rsidRDefault="00381EEE" w:rsidP="00381EEE">
      <w:pPr>
        <w:pStyle w:val="ListParagraph"/>
        <w:numPr>
          <w:ilvl w:val="0"/>
          <w:numId w:val="7"/>
        </w:numPr>
        <w:tabs>
          <w:tab w:val="left" w:pos="1260"/>
        </w:tabs>
        <w:spacing w:after="120"/>
        <w:ind w:left="1800"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 xml:space="preserve">the UE has sent a valid measurement report for the cell with different PCI and </w:t>
      </w:r>
    </w:p>
    <w:p w14:paraId="47C6A4F4" w14:textId="77777777" w:rsidR="00381EEE" w:rsidRPr="005B3E77" w:rsidRDefault="00381EEE" w:rsidP="00381EEE">
      <w:pPr>
        <w:pStyle w:val="ListParagraph"/>
        <w:numPr>
          <w:ilvl w:val="0"/>
          <w:numId w:val="7"/>
        </w:numPr>
        <w:spacing w:after="120"/>
        <w:ind w:left="1800"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 xml:space="preserve">One of the SSBs measured from the cell with different PCI being configured remains detectable </w:t>
      </w:r>
    </w:p>
    <w:p w14:paraId="2AB2F8DD" w14:textId="77777777" w:rsidR="00381EEE" w:rsidRPr="005B3E77" w:rsidRDefault="00381EEE" w:rsidP="00381EEE">
      <w:pPr>
        <w:spacing w:after="120"/>
        <w:ind w:left="720"/>
        <w:rPr>
          <w:sz w:val="20"/>
          <w:szCs w:val="20"/>
          <w:lang w:eastAsia="en-GB"/>
        </w:rPr>
      </w:pPr>
      <w:r w:rsidRPr="005B3E77">
        <w:rPr>
          <w:sz w:val="20"/>
          <w:szCs w:val="20"/>
          <w:lang w:eastAsia="en-GB"/>
        </w:rPr>
        <w:t>Otherwise, the cell is unknown.</w:t>
      </w:r>
    </w:p>
    <w:p w14:paraId="6B779AB0" w14:textId="4BE1F280" w:rsidR="0081249A" w:rsidRPr="005B3E77" w:rsidRDefault="0081249A" w:rsidP="0081249A">
      <w:pPr>
        <w:spacing w:after="120"/>
        <w:rPr>
          <w:b/>
          <w:bCs/>
          <w:sz w:val="20"/>
          <w:szCs w:val="20"/>
          <w:lang w:eastAsia="en-GB"/>
        </w:rPr>
      </w:pPr>
      <w:r w:rsidRPr="005B3E77">
        <w:rPr>
          <w:b/>
          <w:bCs/>
          <w:sz w:val="20"/>
          <w:szCs w:val="20"/>
          <w:lang w:eastAsia="en-GB"/>
        </w:rPr>
        <w:t>Proposal #</w:t>
      </w:r>
      <w:r>
        <w:rPr>
          <w:b/>
          <w:bCs/>
          <w:sz w:val="20"/>
          <w:szCs w:val="20"/>
          <w:lang w:eastAsia="en-GB"/>
        </w:rPr>
        <w:t>1</w:t>
      </w:r>
      <w:r w:rsidRPr="005B3E77">
        <w:rPr>
          <w:b/>
          <w:bCs/>
          <w:sz w:val="20"/>
          <w:szCs w:val="20"/>
          <w:lang w:eastAsia="en-GB"/>
        </w:rPr>
        <w:t xml:space="preserve">: Define known cell condition for </w:t>
      </w:r>
      <w:r>
        <w:rPr>
          <w:b/>
          <w:bCs/>
          <w:sz w:val="20"/>
          <w:szCs w:val="20"/>
          <w:lang w:eastAsia="en-GB"/>
        </w:rPr>
        <w:t xml:space="preserve">inter-cell </w:t>
      </w:r>
      <w:r w:rsidRPr="005B3E77">
        <w:rPr>
          <w:b/>
          <w:bCs/>
          <w:sz w:val="20"/>
          <w:szCs w:val="20"/>
          <w:lang w:eastAsia="en-GB"/>
        </w:rPr>
        <w:t xml:space="preserve">L1-RSRP as </w:t>
      </w:r>
    </w:p>
    <w:p w14:paraId="667641F4" w14:textId="77777777" w:rsidR="0081249A" w:rsidRPr="005B3E77" w:rsidRDefault="0081249A" w:rsidP="0081249A">
      <w:pPr>
        <w:ind w:left="720"/>
        <w:rPr>
          <w:rFonts w:eastAsia="SimSun"/>
          <w:b/>
          <w:bCs/>
          <w:sz w:val="20"/>
          <w:szCs w:val="20"/>
          <w:lang w:eastAsia="en-GB"/>
        </w:rPr>
      </w:pPr>
      <w:r w:rsidRPr="005B3E77">
        <w:rPr>
          <w:rFonts w:eastAsia="SimSun"/>
          <w:b/>
          <w:bCs/>
          <w:sz w:val="20"/>
          <w:szCs w:val="20"/>
          <w:lang w:eastAsia="en-GB"/>
        </w:rPr>
        <w:t>In FR1 the cell is known if it has been meeting the relevant cell identification requirement during the last 5 seconds.</w:t>
      </w:r>
    </w:p>
    <w:p w14:paraId="61CD1CC2" w14:textId="77777777" w:rsidR="0081249A" w:rsidRPr="005B3E77" w:rsidRDefault="0081249A" w:rsidP="0081249A">
      <w:pPr>
        <w:ind w:left="720"/>
        <w:rPr>
          <w:b/>
          <w:bCs/>
          <w:sz w:val="20"/>
          <w:szCs w:val="20"/>
        </w:rPr>
      </w:pPr>
      <w:r w:rsidRPr="005B3E77">
        <w:rPr>
          <w:rFonts w:eastAsia="SimSun"/>
          <w:b/>
          <w:bCs/>
          <w:sz w:val="20"/>
          <w:szCs w:val="20"/>
          <w:lang w:eastAsia="en-GB"/>
        </w:rPr>
        <w:t>In FR</w:t>
      </w:r>
      <w:proofErr w:type="gramStart"/>
      <w:r w:rsidRPr="005B3E77">
        <w:rPr>
          <w:rFonts w:eastAsia="SimSun"/>
          <w:b/>
          <w:bCs/>
          <w:sz w:val="20"/>
          <w:szCs w:val="20"/>
          <w:lang w:eastAsia="en-GB"/>
        </w:rPr>
        <w:t>2  the</w:t>
      </w:r>
      <w:proofErr w:type="gramEnd"/>
      <w:r w:rsidRPr="005B3E77">
        <w:rPr>
          <w:rFonts w:eastAsia="SimSun"/>
          <w:b/>
          <w:bCs/>
          <w:sz w:val="20"/>
          <w:szCs w:val="20"/>
          <w:lang w:eastAsia="en-GB"/>
        </w:rPr>
        <w:t xml:space="preserve"> cell is known if, </w:t>
      </w:r>
      <w:r w:rsidRPr="005B3E77">
        <w:rPr>
          <w:b/>
          <w:bCs/>
          <w:sz w:val="20"/>
          <w:szCs w:val="20"/>
        </w:rPr>
        <w:t>during the last 5 seconds –</w:t>
      </w:r>
    </w:p>
    <w:p w14:paraId="14D526A1" w14:textId="77777777" w:rsidR="0081249A" w:rsidRPr="005B3E77" w:rsidRDefault="0081249A" w:rsidP="0081249A">
      <w:pPr>
        <w:pStyle w:val="ListParagraph"/>
        <w:numPr>
          <w:ilvl w:val="0"/>
          <w:numId w:val="7"/>
        </w:numPr>
        <w:tabs>
          <w:tab w:val="left" w:pos="1260"/>
        </w:tabs>
        <w:ind w:left="1800" w:firstLineChars="0"/>
        <w:rPr>
          <w:rFonts w:ascii="Times New Roman" w:hAnsi="Times New Roman" w:cs="Times New Roman"/>
          <w:b/>
          <w:bCs/>
          <w:sz w:val="20"/>
          <w:szCs w:val="20"/>
          <w:lang w:eastAsia="en-GB"/>
        </w:rPr>
      </w:pPr>
      <w:r w:rsidRPr="005B3E77">
        <w:rPr>
          <w:rFonts w:ascii="Times New Roman" w:hAnsi="Times New Roman" w:cs="Times New Roman"/>
          <w:b/>
          <w:bCs/>
          <w:sz w:val="20"/>
          <w:szCs w:val="20"/>
          <w:lang w:eastAsia="en-GB"/>
        </w:rPr>
        <w:t xml:space="preserve">the UE has sent a valid measurement report for the cell with different PCI and </w:t>
      </w:r>
    </w:p>
    <w:p w14:paraId="5037B465" w14:textId="77777777" w:rsidR="0081249A" w:rsidRPr="005B3E77" w:rsidRDefault="0081249A" w:rsidP="0081249A">
      <w:pPr>
        <w:pStyle w:val="ListParagraph"/>
        <w:numPr>
          <w:ilvl w:val="0"/>
          <w:numId w:val="7"/>
        </w:numPr>
        <w:ind w:left="1800" w:firstLineChars="0"/>
        <w:rPr>
          <w:rFonts w:ascii="Times New Roman" w:hAnsi="Times New Roman" w:cs="Times New Roman"/>
          <w:b/>
          <w:bCs/>
          <w:sz w:val="20"/>
          <w:szCs w:val="20"/>
          <w:lang w:eastAsia="en-GB"/>
        </w:rPr>
      </w:pPr>
      <w:r w:rsidRPr="005B3E77">
        <w:rPr>
          <w:rFonts w:ascii="Times New Roman" w:hAnsi="Times New Roman" w:cs="Times New Roman"/>
          <w:b/>
          <w:bCs/>
          <w:sz w:val="20"/>
          <w:szCs w:val="20"/>
          <w:lang w:eastAsia="en-GB"/>
        </w:rPr>
        <w:t xml:space="preserve">One of the SSBs measured from the cell with different PCI being configured remains detectable </w:t>
      </w:r>
    </w:p>
    <w:p w14:paraId="04107298" w14:textId="77777777" w:rsidR="0081249A" w:rsidRPr="005B3E77" w:rsidRDefault="0081249A" w:rsidP="0081249A">
      <w:pPr>
        <w:ind w:left="720"/>
        <w:rPr>
          <w:b/>
          <w:bCs/>
          <w:sz w:val="20"/>
          <w:szCs w:val="20"/>
          <w:lang w:eastAsia="en-GB"/>
        </w:rPr>
      </w:pPr>
      <w:r w:rsidRPr="005B3E77">
        <w:rPr>
          <w:b/>
          <w:bCs/>
          <w:sz w:val="20"/>
          <w:szCs w:val="20"/>
          <w:lang w:eastAsia="en-GB"/>
        </w:rPr>
        <w:t>Otherwise, the cell is unknown.</w:t>
      </w:r>
    </w:p>
    <w:p w14:paraId="4D4AAD11" w14:textId="77777777" w:rsidR="004D4FB2" w:rsidRDefault="004D4FB2" w:rsidP="004D4FB2">
      <w:pPr>
        <w:spacing w:after="120"/>
        <w:rPr>
          <w:sz w:val="20"/>
          <w:szCs w:val="20"/>
          <w:lang w:val="en-GB" w:eastAsia="en-GB"/>
        </w:rPr>
      </w:pPr>
    </w:p>
    <w:p w14:paraId="65E85593" w14:textId="6E9FEE32" w:rsidR="00381EEE" w:rsidRDefault="004D4FB2" w:rsidP="004D4FB2">
      <w:pPr>
        <w:spacing w:after="120"/>
        <w:rPr>
          <w:sz w:val="20"/>
          <w:szCs w:val="20"/>
          <w:lang w:val="en-GB" w:eastAsia="en-GB"/>
        </w:rPr>
      </w:pPr>
      <w:r>
        <w:rPr>
          <w:sz w:val="20"/>
          <w:szCs w:val="20"/>
          <w:lang w:val="en-GB" w:eastAsia="en-GB"/>
        </w:rPr>
        <w:t xml:space="preserve">The known condition definition implies that cell with different PCI configured for intercell-L1-RSRP measurement should first have performed L3 measurement. </w:t>
      </w:r>
    </w:p>
    <w:p w14:paraId="0881F3C5" w14:textId="4DC05F3B" w:rsidR="004D4FB2" w:rsidRPr="004D4FB2" w:rsidRDefault="004D4FB2" w:rsidP="004D4FB2">
      <w:pPr>
        <w:spacing w:after="120"/>
        <w:rPr>
          <w:b/>
          <w:bCs/>
          <w:sz w:val="20"/>
          <w:szCs w:val="20"/>
          <w:lang w:val="en-GB" w:eastAsia="en-GB"/>
        </w:rPr>
      </w:pPr>
      <w:r>
        <w:rPr>
          <w:b/>
          <w:bCs/>
          <w:sz w:val="20"/>
          <w:szCs w:val="20"/>
          <w:lang w:val="en-GB" w:eastAsia="en-GB"/>
        </w:rPr>
        <w:t xml:space="preserve">Proposal #2: Defining known condition as above implies that </w:t>
      </w:r>
      <w:r w:rsidRPr="004D4FB2">
        <w:rPr>
          <w:b/>
          <w:bCs/>
          <w:sz w:val="20"/>
          <w:szCs w:val="20"/>
          <w:lang w:val="en-GB" w:eastAsia="en-GB"/>
        </w:rPr>
        <w:t>cell with different PCI configured for intercell-L1-RSRP measurement should first have performed L3 measurement.</w:t>
      </w:r>
    </w:p>
    <w:p w14:paraId="543AA890" w14:textId="13E9CFBD" w:rsidR="0091278B" w:rsidRPr="008F5754" w:rsidRDefault="0091278B" w:rsidP="004D4FB2">
      <w:pPr>
        <w:pStyle w:val="Heading3"/>
        <w:spacing w:before="120" w:after="120"/>
        <w:rPr>
          <w:b/>
          <w:bCs/>
          <w:sz w:val="28"/>
          <w:szCs w:val="28"/>
          <w:lang w:eastAsia="en-GB"/>
        </w:rPr>
      </w:pPr>
      <w:r w:rsidRPr="008F5754">
        <w:rPr>
          <w:b/>
          <w:bCs/>
          <w:sz w:val="28"/>
          <w:szCs w:val="28"/>
          <w:lang w:eastAsia="en-GB"/>
        </w:rPr>
        <w:t>Measurement period</w:t>
      </w:r>
    </w:p>
    <w:p w14:paraId="27921769" w14:textId="4AAE85AA" w:rsidR="00E1208F" w:rsidRDefault="00E1208F" w:rsidP="00E1208F">
      <w:pPr>
        <w:spacing w:after="120"/>
        <w:rPr>
          <w:sz w:val="20"/>
          <w:szCs w:val="20"/>
          <w:lang w:val="en-GB" w:eastAsia="en-GB"/>
        </w:rPr>
      </w:pPr>
      <w:r>
        <w:rPr>
          <w:sz w:val="20"/>
          <w:szCs w:val="20"/>
          <w:lang w:val="en-GB" w:eastAsia="en-GB"/>
        </w:rPr>
        <w:t xml:space="preserve">Inter-cell L1-RSRP measurement is for beam indication for cell with different PCI </w:t>
      </w:r>
      <w:proofErr w:type="gramStart"/>
      <w:r>
        <w:rPr>
          <w:sz w:val="20"/>
          <w:szCs w:val="20"/>
          <w:lang w:val="en-GB" w:eastAsia="en-GB"/>
        </w:rPr>
        <w:t>and also</w:t>
      </w:r>
      <w:proofErr w:type="gramEnd"/>
      <w:r>
        <w:rPr>
          <w:sz w:val="20"/>
          <w:szCs w:val="20"/>
          <w:lang w:val="en-GB" w:eastAsia="en-GB"/>
        </w:rPr>
        <w:t xml:space="preserve"> for </w:t>
      </w:r>
      <w:r w:rsidR="00C3341A">
        <w:rPr>
          <w:sz w:val="20"/>
          <w:szCs w:val="20"/>
          <w:lang w:val="en-GB" w:eastAsia="en-GB"/>
        </w:rPr>
        <w:t xml:space="preserve">beam management for </w:t>
      </w:r>
      <w:r>
        <w:rPr>
          <w:sz w:val="20"/>
          <w:szCs w:val="20"/>
          <w:lang w:val="en-GB" w:eastAsia="en-GB"/>
        </w:rPr>
        <w:t>inter-cell</w:t>
      </w:r>
      <w:r w:rsidR="00C3341A">
        <w:rPr>
          <w:sz w:val="20"/>
          <w:szCs w:val="20"/>
          <w:lang w:val="en-GB" w:eastAsia="en-GB"/>
        </w:rPr>
        <w:t xml:space="preserve"> multi-TRP operation. The framework of L1-RSRP measurements on cell with different cell should follow the same assumptions as that for serving cell.</w:t>
      </w:r>
    </w:p>
    <w:p w14:paraId="109A7FAD" w14:textId="697F1B1B" w:rsidR="00C3341A" w:rsidRDefault="00C3341A" w:rsidP="00E1208F">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Inter-cell L1-RSRP measurements should follow the same assumptions as L1-RSRP measurements on the serving cell. </w:t>
      </w:r>
    </w:p>
    <w:p w14:paraId="4C3FC74E" w14:textId="16D75AED" w:rsidR="00C3341A" w:rsidRDefault="00986C36" w:rsidP="00E1208F">
      <w:pPr>
        <w:spacing w:after="120"/>
        <w:rPr>
          <w:sz w:val="20"/>
          <w:szCs w:val="20"/>
          <w:lang w:val="en-GB" w:eastAsia="en-GB"/>
        </w:rPr>
      </w:pPr>
      <w:r>
        <w:rPr>
          <w:sz w:val="20"/>
          <w:szCs w:val="20"/>
          <w:lang w:val="en-GB" w:eastAsia="en-GB"/>
        </w:rPr>
        <w:t xml:space="preserve">If SSB resource for inter-cell L1-RSRP measurement overlaps with SMTC either partially or fully corresponding sharing factors </w:t>
      </w:r>
      <w:proofErr w:type="gramStart"/>
      <w:r>
        <w:rPr>
          <w:sz w:val="20"/>
          <w:szCs w:val="20"/>
          <w:lang w:val="en-GB" w:eastAsia="en-GB"/>
        </w:rPr>
        <w:t>similar to</w:t>
      </w:r>
      <w:proofErr w:type="gramEnd"/>
      <w:r>
        <w:rPr>
          <w:sz w:val="20"/>
          <w:szCs w:val="20"/>
          <w:lang w:val="en-GB" w:eastAsia="en-GB"/>
        </w:rPr>
        <w:t xml:space="preserve"> L1-RSRP measurements on serving cell should be introduced. We don’t see the necessity to specify RX beam assumption </w:t>
      </w:r>
      <w:r w:rsidR="006939E6">
        <w:rPr>
          <w:sz w:val="20"/>
          <w:szCs w:val="20"/>
          <w:lang w:val="en-GB" w:eastAsia="en-GB"/>
        </w:rPr>
        <w:t xml:space="preserve">if inter-cell L1-RSRP measurements overlap with SMTC either partially or fully. </w:t>
      </w:r>
    </w:p>
    <w:p w14:paraId="49FEE5F8" w14:textId="1FADF91C" w:rsidR="008D06E0" w:rsidRDefault="006939E6" w:rsidP="00E1208F">
      <w:pPr>
        <w:spacing w:after="120"/>
        <w:rPr>
          <w:b/>
          <w:bCs/>
          <w:sz w:val="20"/>
          <w:szCs w:val="20"/>
          <w:lang w:val="en-GB" w:eastAsia="en-GB"/>
        </w:rPr>
      </w:pPr>
      <w:r>
        <w:rPr>
          <w:b/>
          <w:bCs/>
          <w:sz w:val="20"/>
          <w:szCs w:val="20"/>
          <w:lang w:val="en-GB" w:eastAsia="en-GB"/>
        </w:rPr>
        <w:t>Proposal #</w:t>
      </w:r>
      <w:r w:rsidR="004D4FB2">
        <w:rPr>
          <w:b/>
          <w:bCs/>
          <w:sz w:val="20"/>
          <w:szCs w:val="20"/>
          <w:lang w:val="en-GB" w:eastAsia="en-GB"/>
        </w:rPr>
        <w:t>3</w:t>
      </w:r>
      <w:r>
        <w:rPr>
          <w:b/>
          <w:bCs/>
          <w:sz w:val="20"/>
          <w:szCs w:val="20"/>
          <w:lang w:val="en-GB" w:eastAsia="en-GB"/>
        </w:rPr>
        <w:t>: RAN4 doesn’t need to specify Rx beam assumption for inter-cell L1-RSRP measurements when SSBs overlap with SMTC either partially or fully</w:t>
      </w:r>
      <w:r w:rsidR="008D06E0">
        <w:rPr>
          <w:b/>
          <w:bCs/>
          <w:sz w:val="20"/>
          <w:szCs w:val="20"/>
          <w:lang w:val="en-GB" w:eastAsia="en-GB"/>
        </w:rPr>
        <w:t>.</w:t>
      </w:r>
    </w:p>
    <w:p w14:paraId="32616AC0" w14:textId="0BFBE9BA" w:rsidR="008D06E0" w:rsidRDefault="008D06E0" w:rsidP="00E1208F">
      <w:pPr>
        <w:spacing w:after="120"/>
        <w:rPr>
          <w:b/>
          <w:bCs/>
          <w:sz w:val="20"/>
          <w:szCs w:val="20"/>
          <w:lang w:val="en-GB" w:eastAsia="en-GB"/>
        </w:rPr>
      </w:pPr>
      <w:r>
        <w:rPr>
          <w:b/>
          <w:bCs/>
          <w:sz w:val="20"/>
          <w:szCs w:val="20"/>
          <w:lang w:val="en-GB" w:eastAsia="en-GB"/>
        </w:rPr>
        <w:t>Proposal #</w:t>
      </w:r>
      <w:r w:rsidR="004D4FB2">
        <w:rPr>
          <w:b/>
          <w:bCs/>
          <w:sz w:val="20"/>
          <w:szCs w:val="20"/>
          <w:lang w:val="en-GB" w:eastAsia="en-GB"/>
        </w:rPr>
        <w:t>4</w:t>
      </w:r>
      <w:r>
        <w:rPr>
          <w:b/>
          <w:bCs/>
          <w:sz w:val="20"/>
          <w:szCs w:val="20"/>
          <w:lang w:val="en-GB" w:eastAsia="en-GB"/>
        </w:rPr>
        <w:t>: Specify sharing factor</w:t>
      </w:r>
      <w:r w:rsidR="00670775">
        <w:rPr>
          <w:b/>
          <w:bCs/>
          <w:sz w:val="20"/>
          <w:szCs w:val="20"/>
          <w:lang w:val="en-GB" w:eastAsia="en-GB"/>
        </w:rPr>
        <w:t>s</w:t>
      </w:r>
      <w:r>
        <w:rPr>
          <w:b/>
          <w:bCs/>
          <w:sz w:val="20"/>
          <w:szCs w:val="20"/>
          <w:lang w:val="en-GB" w:eastAsia="en-GB"/>
        </w:rPr>
        <w:t xml:space="preserve"> when SSBs for inter-cell L1-RSRP measurements overlap with serving cell SSB for L1 measurement, SMTC, measurement gap.</w:t>
      </w:r>
    </w:p>
    <w:p w14:paraId="2F47CD94" w14:textId="4190038E" w:rsidR="0091278B" w:rsidRPr="005B3E77" w:rsidRDefault="0091278B" w:rsidP="0091278B">
      <w:pPr>
        <w:spacing w:after="120"/>
        <w:rPr>
          <w:sz w:val="20"/>
          <w:szCs w:val="20"/>
          <w:lang w:eastAsia="en-GB"/>
        </w:rPr>
      </w:pPr>
      <w:r w:rsidRPr="005B3E77">
        <w:rPr>
          <w:sz w:val="20"/>
          <w:szCs w:val="20"/>
          <w:lang w:eastAsia="en-GB"/>
        </w:rPr>
        <w:t xml:space="preserve">The measurement period for L1-RSRP measurements for SSB with different PCI </w:t>
      </w:r>
      <w:r w:rsidR="00BF3284">
        <w:rPr>
          <w:sz w:val="20"/>
          <w:szCs w:val="20"/>
          <w:lang w:eastAsia="en-GB"/>
        </w:rPr>
        <w:t>can</w:t>
      </w:r>
      <w:r w:rsidRPr="005B3E77">
        <w:rPr>
          <w:sz w:val="20"/>
          <w:szCs w:val="20"/>
          <w:lang w:eastAsia="en-GB"/>
        </w:rPr>
        <w:t xml:space="preserve"> be based on the existing serving cell L1-RSRP measurements for FR1 and FR2 for known cell. </w:t>
      </w:r>
    </w:p>
    <w:p w14:paraId="70A67EA7" w14:textId="3A7B29E0" w:rsidR="0091278B" w:rsidRPr="005B3E77" w:rsidRDefault="0091278B" w:rsidP="0091278B">
      <w:pPr>
        <w:spacing w:after="120"/>
        <w:rPr>
          <w:b/>
          <w:bCs/>
          <w:sz w:val="20"/>
          <w:szCs w:val="20"/>
          <w:lang w:eastAsia="en-GB"/>
        </w:rPr>
      </w:pPr>
      <w:r w:rsidRPr="005B3E77">
        <w:rPr>
          <w:b/>
          <w:bCs/>
          <w:sz w:val="20"/>
          <w:szCs w:val="20"/>
          <w:lang w:eastAsia="en-GB"/>
        </w:rPr>
        <w:t>Proposal #</w:t>
      </w:r>
      <w:r w:rsidR="004D4FB2">
        <w:rPr>
          <w:b/>
          <w:bCs/>
          <w:sz w:val="20"/>
          <w:szCs w:val="20"/>
          <w:lang w:eastAsia="en-GB"/>
        </w:rPr>
        <w:t>5</w:t>
      </w:r>
      <w:r w:rsidRPr="005B3E77">
        <w:rPr>
          <w:b/>
          <w:bCs/>
          <w:sz w:val="20"/>
          <w:szCs w:val="20"/>
          <w:lang w:eastAsia="en-GB"/>
        </w:rPr>
        <w:t xml:space="preserve">: Define SSB based </w:t>
      </w:r>
      <w:r w:rsidR="00BF3284">
        <w:rPr>
          <w:b/>
          <w:bCs/>
          <w:sz w:val="20"/>
          <w:szCs w:val="20"/>
          <w:lang w:eastAsia="en-GB"/>
        </w:rPr>
        <w:t xml:space="preserve">inter-cell </w:t>
      </w:r>
      <w:r w:rsidRPr="005B3E77">
        <w:rPr>
          <w:b/>
          <w:bCs/>
          <w:sz w:val="20"/>
          <w:szCs w:val="20"/>
          <w:lang w:eastAsia="en-GB"/>
        </w:rPr>
        <w:t xml:space="preserve">L1-RSRP measurement period for known cell with different PCI </w:t>
      </w:r>
      <w:proofErr w:type="gramStart"/>
      <w:r w:rsidRPr="005B3E77">
        <w:rPr>
          <w:b/>
          <w:bCs/>
          <w:sz w:val="20"/>
          <w:szCs w:val="20"/>
          <w:lang w:eastAsia="en-GB"/>
        </w:rPr>
        <w:t>similar to</w:t>
      </w:r>
      <w:proofErr w:type="gramEnd"/>
      <w:r w:rsidRPr="005B3E77">
        <w:rPr>
          <w:b/>
          <w:bCs/>
          <w:sz w:val="20"/>
          <w:szCs w:val="20"/>
          <w:lang w:eastAsia="en-GB"/>
        </w:rPr>
        <w:t xml:space="preserve"> existing serving cell requirements. </w:t>
      </w:r>
    </w:p>
    <w:p w14:paraId="3E55CF58" w14:textId="77777777" w:rsidR="0091278B" w:rsidRPr="005B3E77" w:rsidRDefault="0091278B" w:rsidP="0091278B">
      <w:pPr>
        <w:spacing w:after="120"/>
        <w:rPr>
          <w:sz w:val="20"/>
          <w:szCs w:val="20"/>
          <w:lang w:eastAsia="en-GB"/>
        </w:rPr>
      </w:pPr>
      <w:r w:rsidRPr="005B3E77">
        <w:rPr>
          <w:sz w:val="20"/>
          <w:szCs w:val="20"/>
          <w:lang w:eastAsia="en-GB"/>
        </w:rPr>
        <w:t xml:space="preserve">The measurement period on known cell with different PCI for FR1 and FR2 could be defined as: </w:t>
      </w:r>
    </w:p>
    <w:p w14:paraId="7D00346A" w14:textId="77777777" w:rsidR="0091278B" w:rsidRPr="005B3E77" w:rsidRDefault="0091278B" w:rsidP="0091278B">
      <w:pPr>
        <w:pStyle w:val="TH"/>
        <w:rPr>
          <w:lang w:val="en-US"/>
        </w:rPr>
      </w:pPr>
      <w:r w:rsidRPr="005B3E77">
        <w:rPr>
          <w:lang w:val="en-US"/>
        </w:rPr>
        <w:lastRenderedPageBreak/>
        <w:t>Measurement period T</w:t>
      </w:r>
      <w:r w:rsidRPr="005B3E77">
        <w:rPr>
          <w:vertAlign w:val="subscript"/>
          <w:lang w:val="en-US"/>
        </w:rPr>
        <w:t>L1-RSRP_DiffPCI_Measurement_Period_SSB</w:t>
      </w:r>
      <w:r w:rsidRPr="005B3E77">
        <w:rPr>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278B" w:rsidRPr="005B3E77" w14:paraId="57EFCCAC" w14:textId="77777777" w:rsidTr="00A0767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E7B15C" w14:textId="77777777" w:rsidR="0091278B" w:rsidRPr="005B3E77" w:rsidRDefault="0091278B" w:rsidP="00A0767C">
            <w:pPr>
              <w:pStyle w:val="TAH"/>
              <w:rPr>
                <w:lang w:val="en-US"/>
              </w:rPr>
            </w:pPr>
            <w:r w:rsidRPr="005B3E77">
              <w:rPr>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8BCACC" w14:textId="57AFDDDC" w:rsidR="0091278B" w:rsidRPr="005B3E77" w:rsidRDefault="0091278B" w:rsidP="00A0767C">
            <w:pPr>
              <w:pStyle w:val="TAH"/>
              <w:rPr>
                <w:lang w:val="en-US"/>
              </w:rPr>
            </w:pPr>
            <w:r w:rsidRPr="005B3E77">
              <w:rPr>
                <w:lang w:val="en-US"/>
              </w:rPr>
              <w:t>T</w:t>
            </w:r>
            <w:r w:rsidRPr="005B3E77">
              <w:rPr>
                <w:vertAlign w:val="subscript"/>
                <w:lang w:val="en-US"/>
              </w:rPr>
              <w:t>L1-RSRP_</w:t>
            </w:r>
            <w:r w:rsidR="00BF3284">
              <w:rPr>
                <w:vertAlign w:val="subscript"/>
                <w:lang w:val="en-US"/>
              </w:rPr>
              <w:t>DiffPCI</w:t>
            </w:r>
            <w:r w:rsidRPr="005B3E77">
              <w:rPr>
                <w:vertAlign w:val="subscript"/>
                <w:lang w:val="en-US"/>
              </w:rPr>
              <w:t>_Measurement_Period_SSB</w:t>
            </w:r>
            <w:r w:rsidRPr="005B3E77">
              <w:rPr>
                <w:lang w:val="en-US"/>
              </w:rPr>
              <w:t xml:space="preserve"> (</w:t>
            </w:r>
            <w:proofErr w:type="spellStart"/>
            <w:r w:rsidRPr="005B3E77">
              <w:rPr>
                <w:lang w:val="en-US"/>
              </w:rPr>
              <w:t>ms</w:t>
            </w:r>
            <w:proofErr w:type="spellEnd"/>
            <w:r w:rsidRPr="005B3E77">
              <w:rPr>
                <w:lang w:val="en-US"/>
              </w:rPr>
              <w:t xml:space="preserve">) </w:t>
            </w:r>
          </w:p>
        </w:tc>
      </w:tr>
      <w:tr w:rsidR="0091278B" w:rsidRPr="005B3E77" w14:paraId="51F9C5E6" w14:textId="77777777" w:rsidTr="00A0767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8BD726" w14:textId="77777777" w:rsidR="0091278B" w:rsidRPr="005B3E77" w:rsidRDefault="0091278B" w:rsidP="00A0767C">
            <w:pPr>
              <w:pStyle w:val="TAC"/>
              <w:rPr>
                <w:lang w:val="en-US"/>
              </w:rPr>
            </w:pPr>
            <w:r w:rsidRPr="005B3E77">
              <w:rPr>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00C99F88" w14:textId="77777777" w:rsidR="0091278B" w:rsidRPr="005B3E77" w:rsidRDefault="0091278B" w:rsidP="00A0767C">
            <w:pPr>
              <w:pStyle w:val="TAC"/>
              <w:rPr>
                <w:lang w:val="en-US"/>
              </w:rPr>
            </w:pPr>
            <w:proofErr w:type="gramStart"/>
            <w:r w:rsidRPr="005B3E77">
              <w:rPr>
                <w:lang w:val="en-US"/>
              </w:rPr>
              <w:t>max(</w:t>
            </w:r>
            <w:proofErr w:type="spellStart"/>
            <w:proofErr w:type="gramEnd"/>
            <w:r w:rsidRPr="005B3E77">
              <w:rPr>
                <w:lang w:val="en-US"/>
              </w:rPr>
              <w:t>T</w:t>
            </w:r>
            <w:r w:rsidRPr="005B3E77">
              <w:rPr>
                <w:vertAlign w:val="subscript"/>
                <w:lang w:val="en-US"/>
              </w:rPr>
              <w:t>Report</w:t>
            </w:r>
            <w:proofErr w:type="spellEnd"/>
            <w:r w:rsidRPr="005B3E77">
              <w:rPr>
                <w:lang w:val="en-US"/>
              </w:rPr>
              <w:t>, ceil(M*P)*</w:t>
            </w:r>
            <w:proofErr w:type="spellStart"/>
            <w:r w:rsidRPr="005B3E77">
              <w:rPr>
                <w:lang w:val="en-US"/>
              </w:rPr>
              <w:t>T</w:t>
            </w:r>
            <w:r w:rsidRPr="005B3E77">
              <w:rPr>
                <w:vertAlign w:val="subscript"/>
                <w:lang w:val="en-US"/>
              </w:rPr>
              <w:t>SSB_diffPCI</w:t>
            </w:r>
            <w:proofErr w:type="spellEnd"/>
            <w:r w:rsidRPr="005B3E77">
              <w:rPr>
                <w:lang w:val="en-US"/>
              </w:rPr>
              <w:t>)</w:t>
            </w:r>
          </w:p>
        </w:tc>
      </w:tr>
      <w:tr w:rsidR="0091278B" w:rsidRPr="005B3E77" w14:paraId="12299EB7" w14:textId="77777777" w:rsidTr="00A0767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29E9CF" w14:textId="77777777" w:rsidR="0091278B" w:rsidRPr="005B3E77" w:rsidRDefault="0091278B" w:rsidP="00A0767C">
            <w:pPr>
              <w:pStyle w:val="TAC"/>
              <w:rPr>
                <w:lang w:val="en-US"/>
              </w:rPr>
            </w:pPr>
            <w:r w:rsidRPr="005B3E77">
              <w:rPr>
                <w:lang w:val="en-US"/>
              </w:rPr>
              <w:t xml:space="preserve">DRX cycle </w:t>
            </w:r>
            <w:r w:rsidRPr="005B3E77">
              <w:rPr>
                <w:rFonts w:cs="Arial"/>
                <w:lang w:val="en-US"/>
              </w:rPr>
              <w:t xml:space="preserve">≤ </w:t>
            </w:r>
            <w:r w:rsidRPr="005B3E77">
              <w:rPr>
                <w:lang w:val="en-US"/>
              </w:rPr>
              <w:t>320ms</w:t>
            </w:r>
          </w:p>
        </w:tc>
        <w:tc>
          <w:tcPr>
            <w:tcW w:w="4582" w:type="dxa"/>
            <w:tcBorders>
              <w:top w:val="single" w:sz="4" w:space="0" w:color="auto"/>
              <w:left w:val="single" w:sz="4" w:space="0" w:color="auto"/>
              <w:bottom w:val="single" w:sz="4" w:space="0" w:color="auto"/>
              <w:right w:val="single" w:sz="4" w:space="0" w:color="auto"/>
            </w:tcBorders>
            <w:hideMark/>
          </w:tcPr>
          <w:p w14:paraId="40FBAD06" w14:textId="77777777" w:rsidR="0091278B" w:rsidRPr="005B3E77" w:rsidRDefault="0091278B" w:rsidP="00A0767C">
            <w:pPr>
              <w:pStyle w:val="TAC"/>
              <w:rPr>
                <w:lang w:val="en-US"/>
              </w:rPr>
            </w:pPr>
            <w:proofErr w:type="gramStart"/>
            <w:r w:rsidRPr="005B3E77">
              <w:rPr>
                <w:lang w:val="en-US"/>
              </w:rPr>
              <w:t>max(</w:t>
            </w:r>
            <w:proofErr w:type="spellStart"/>
            <w:proofErr w:type="gramEnd"/>
            <w:r w:rsidRPr="005B3E77">
              <w:rPr>
                <w:lang w:val="en-US"/>
              </w:rPr>
              <w:t>T</w:t>
            </w:r>
            <w:r w:rsidRPr="005B3E77">
              <w:rPr>
                <w:vertAlign w:val="subscript"/>
                <w:lang w:val="en-US"/>
              </w:rPr>
              <w:t>Report</w:t>
            </w:r>
            <w:proofErr w:type="spellEnd"/>
            <w:r w:rsidRPr="005B3E77">
              <w:rPr>
                <w:lang w:val="en-US"/>
              </w:rPr>
              <w:t>, ceil(K *M*P)*max(</w:t>
            </w:r>
            <w:proofErr w:type="spellStart"/>
            <w:r w:rsidRPr="005B3E77">
              <w:rPr>
                <w:lang w:val="en-US"/>
              </w:rPr>
              <w:t>T</w:t>
            </w:r>
            <w:r w:rsidRPr="005B3E77">
              <w:rPr>
                <w:vertAlign w:val="subscript"/>
                <w:lang w:val="en-US"/>
              </w:rPr>
              <w:t>DRX</w:t>
            </w:r>
            <w:r w:rsidRPr="005B3E77">
              <w:rPr>
                <w:lang w:val="en-US"/>
              </w:rPr>
              <w:t>,T</w:t>
            </w:r>
            <w:r w:rsidRPr="005B3E77">
              <w:rPr>
                <w:vertAlign w:val="subscript"/>
                <w:lang w:val="en-US"/>
              </w:rPr>
              <w:t>SSB_diffPCI</w:t>
            </w:r>
            <w:proofErr w:type="spellEnd"/>
            <w:r w:rsidRPr="005B3E77">
              <w:rPr>
                <w:lang w:val="en-US"/>
              </w:rPr>
              <w:t>))</w:t>
            </w:r>
          </w:p>
        </w:tc>
      </w:tr>
      <w:tr w:rsidR="0091278B" w:rsidRPr="005B3E77" w14:paraId="064FF01D" w14:textId="77777777" w:rsidTr="00A0767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BA9CA8" w14:textId="77777777" w:rsidR="0091278B" w:rsidRPr="005B3E77" w:rsidRDefault="0091278B" w:rsidP="00A0767C">
            <w:pPr>
              <w:pStyle w:val="TAC"/>
              <w:rPr>
                <w:lang w:val="en-US"/>
              </w:rPr>
            </w:pPr>
            <w:r w:rsidRPr="005B3E77">
              <w:rPr>
                <w:lang w:val="en-US"/>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18D27D" w14:textId="77777777" w:rsidR="0091278B" w:rsidRPr="005B3E77" w:rsidRDefault="0091278B" w:rsidP="00A0767C">
            <w:pPr>
              <w:pStyle w:val="TAC"/>
              <w:rPr>
                <w:lang w:val="en-US"/>
              </w:rPr>
            </w:pPr>
            <w:r w:rsidRPr="005B3E77">
              <w:rPr>
                <w:lang w:val="en-US"/>
              </w:rPr>
              <w:t>ceil(M*</w:t>
            </w:r>
            <w:proofErr w:type="gramStart"/>
            <w:r w:rsidRPr="005B3E77">
              <w:rPr>
                <w:lang w:val="en-US"/>
              </w:rPr>
              <w:t>P)*</w:t>
            </w:r>
            <w:proofErr w:type="gramEnd"/>
            <w:r w:rsidRPr="005B3E77">
              <w:rPr>
                <w:lang w:val="en-US"/>
              </w:rPr>
              <w:t>T</w:t>
            </w:r>
            <w:r w:rsidRPr="005B3E77">
              <w:rPr>
                <w:vertAlign w:val="subscript"/>
                <w:lang w:val="en-US"/>
              </w:rPr>
              <w:t>DRX</w:t>
            </w:r>
          </w:p>
        </w:tc>
      </w:tr>
      <w:tr w:rsidR="0091278B" w:rsidRPr="005B3E77" w14:paraId="43F91579" w14:textId="77777777" w:rsidTr="00A0767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BB2ED3" w14:textId="7BF5DA75" w:rsidR="0091278B" w:rsidRPr="005B3E77" w:rsidRDefault="0091278B" w:rsidP="00A0767C">
            <w:pPr>
              <w:pStyle w:val="TAN"/>
              <w:rPr>
                <w:lang w:val="en-US"/>
              </w:rPr>
            </w:pPr>
            <w:r w:rsidRPr="005B3E77">
              <w:rPr>
                <w:lang w:val="en-US"/>
              </w:rPr>
              <w:t>Note 1:</w:t>
            </w:r>
            <w:r w:rsidRPr="005B3E77">
              <w:rPr>
                <w:lang w:val="en-US"/>
              </w:rPr>
              <w:tab/>
            </w:r>
            <w:proofErr w:type="spellStart"/>
            <w:r w:rsidRPr="005B3E77">
              <w:rPr>
                <w:rFonts w:cs="v4.2.0"/>
                <w:lang w:val="en-US"/>
              </w:rPr>
              <w:t>T</w:t>
            </w:r>
            <w:r w:rsidRPr="005B3E77">
              <w:rPr>
                <w:rFonts w:cs="v4.2.0"/>
                <w:vertAlign w:val="subscript"/>
                <w:lang w:val="en-US"/>
              </w:rPr>
              <w:t>SSB_diffPCI</w:t>
            </w:r>
            <w:proofErr w:type="spellEnd"/>
            <w:r w:rsidRPr="005B3E77">
              <w:rPr>
                <w:lang w:val="en-US"/>
              </w:rPr>
              <w:t xml:space="preserve"> is the periodicity of the SSB-Index configured for</w:t>
            </w:r>
            <w:r w:rsidR="00BF3284">
              <w:rPr>
                <w:lang w:val="en-US"/>
              </w:rPr>
              <w:t xml:space="preserve"> inter-cell</w:t>
            </w:r>
            <w:r w:rsidRPr="005B3E77">
              <w:rPr>
                <w:lang w:val="en-US"/>
              </w:rPr>
              <w:t xml:space="preserve"> L1-RSRP measurement.</w:t>
            </w:r>
            <w:r w:rsidRPr="005B3E77">
              <w:rPr>
                <w:rFonts w:cs="v4.2.0"/>
                <w:lang w:val="en-US"/>
              </w:rPr>
              <w:t xml:space="preserve"> T</w:t>
            </w:r>
            <w:r w:rsidRPr="005B3E77">
              <w:rPr>
                <w:rFonts w:cs="v4.2.0"/>
                <w:vertAlign w:val="subscript"/>
                <w:lang w:val="en-US"/>
              </w:rPr>
              <w:t>DRX</w:t>
            </w:r>
            <w:r w:rsidRPr="005B3E77">
              <w:rPr>
                <w:lang w:val="en-US"/>
              </w:rPr>
              <w:t xml:space="preserve"> is the DRX cycle length. </w:t>
            </w:r>
            <w:proofErr w:type="spellStart"/>
            <w:r w:rsidRPr="005B3E77">
              <w:rPr>
                <w:rFonts w:cs="v4.2.0"/>
                <w:lang w:val="en-US"/>
              </w:rPr>
              <w:t>T</w:t>
            </w:r>
            <w:r w:rsidRPr="005B3E77">
              <w:rPr>
                <w:rFonts w:cs="v4.2.0"/>
                <w:vertAlign w:val="subscript"/>
                <w:lang w:val="en-US"/>
              </w:rPr>
              <w:t>Report</w:t>
            </w:r>
            <w:proofErr w:type="spellEnd"/>
            <w:r w:rsidRPr="005B3E77">
              <w:rPr>
                <w:lang w:val="en-US"/>
              </w:rPr>
              <w:t xml:space="preserve"> is configured periodicity for reporting.</w:t>
            </w:r>
          </w:p>
          <w:p w14:paraId="7F002785" w14:textId="77777777" w:rsidR="0091278B" w:rsidRPr="005B3E77" w:rsidRDefault="0091278B" w:rsidP="00A0767C">
            <w:pPr>
              <w:pStyle w:val="TAN"/>
              <w:rPr>
                <w:lang w:val="en-US"/>
              </w:rPr>
            </w:pPr>
            <w:r w:rsidRPr="005B3E77">
              <w:rPr>
                <w:lang w:val="en-US"/>
              </w:rPr>
              <w:t>Note 2:</w:t>
            </w:r>
            <w:r w:rsidRPr="005B3E77">
              <w:rPr>
                <w:lang w:val="en-US"/>
              </w:rPr>
              <w:tab/>
              <w:t>K = 1 when T</w:t>
            </w:r>
            <w:r w:rsidRPr="005B3E77">
              <w:rPr>
                <w:vertAlign w:val="subscript"/>
                <w:lang w:val="en-US"/>
              </w:rPr>
              <w:t>SSB</w:t>
            </w:r>
            <w:r w:rsidRPr="005B3E77">
              <w:rPr>
                <w:lang w:val="en-US"/>
              </w:rPr>
              <w:t xml:space="preserve"> ≤ 40 </w:t>
            </w:r>
            <w:proofErr w:type="spellStart"/>
            <w:r w:rsidRPr="005B3E77">
              <w:rPr>
                <w:lang w:val="en-US"/>
              </w:rPr>
              <w:t>ms</w:t>
            </w:r>
            <w:proofErr w:type="spellEnd"/>
            <w:r w:rsidRPr="005B3E77">
              <w:rPr>
                <w:lang w:val="en-US"/>
              </w:rPr>
              <w:t xml:space="preserve"> and </w:t>
            </w:r>
            <w:r w:rsidRPr="005B3E77">
              <w:rPr>
                <w:i/>
                <w:iCs/>
                <w:lang w:val="en-US"/>
              </w:rPr>
              <w:t>highSpeedMeasFlag-r16</w:t>
            </w:r>
            <w:r w:rsidRPr="005B3E77">
              <w:rPr>
                <w:lang w:val="en-US"/>
              </w:rPr>
              <w:t xml:space="preserve"> are configured; </w:t>
            </w:r>
            <w:proofErr w:type="gramStart"/>
            <w:r w:rsidRPr="005B3E77">
              <w:rPr>
                <w:lang w:val="en-US"/>
              </w:rPr>
              <w:t>otherwise</w:t>
            </w:r>
            <w:proofErr w:type="gramEnd"/>
            <w:r w:rsidRPr="005B3E77">
              <w:rPr>
                <w:lang w:val="en-US"/>
              </w:rPr>
              <w:t xml:space="preserve"> K = 1.5.</w:t>
            </w:r>
          </w:p>
        </w:tc>
      </w:tr>
    </w:tbl>
    <w:p w14:paraId="45B99C0C" w14:textId="77777777" w:rsidR="0091278B" w:rsidRPr="005B3E77" w:rsidRDefault="0091278B" w:rsidP="0091278B">
      <w:pPr>
        <w:spacing w:after="120"/>
        <w:rPr>
          <w:sz w:val="20"/>
          <w:szCs w:val="20"/>
          <w:lang w:eastAsia="en-GB"/>
        </w:rPr>
      </w:pPr>
    </w:p>
    <w:p w14:paraId="7CA45112" w14:textId="77777777" w:rsidR="0091278B" w:rsidRPr="005B3E77" w:rsidRDefault="0091278B" w:rsidP="0091278B">
      <w:pPr>
        <w:pStyle w:val="TH"/>
        <w:rPr>
          <w:lang w:val="en-US"/>
        </w:rPr>
      </w:pPr>
      <w:r w:rsidRPr="005B3E77">
        <w:rPr>
          <w:lang w:val="en-US"/>
        </w:rPr>
        <w:t>Measurement period T</w:t>
      </w:r>
      <w:r w:rsidRPr="005B3E77">
        <w:rPr>
          <w:vertAlign w:val="subscript"/>
          <w:lang w:val="en-US"/>
        </w:rPr>
        <w:t>L1-RSRP_DiffPCI_Measurement_Period_SSB</w:t>
      </w:r>
      <w:r w:rsidRPr="005B3E77">
        <w:rPr>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278B" w:rsidRPr="005B3E77" w14:paraId="182DDB6E" w14:textId="77777777" w:rsidTr="00A0767C">
        <w:trPr>
          <w:jc w:val="center"/>
        </w:trPr>
        <w:tc>
          <w:tcPr>
            <w:tcW w:w="2035" w:type="dxa"/>
            <w:tcBorders>
              <w:top w:val="single" w:sz="4" w:space="0" w:color="auto"/>
              <w:left w:val="single" w:sz="4" w:space="0" w:color="auto"/>
              <w:bottom w:val="single" w:sz="4" w:space="0" w:color="auto"/>
              <w:right w:val="single" w:sz="4" w:space="0" w:color="auto"/>
            </w:tcBorders>
            <w:hideMark/>
          </w:tcPr>
          <w:p w14:paraId="46C72224" w14:textId="77777777" w:rsidR="0091278B" w:rsidRPr="005B3E77" w:rsidRDefault="0091278B" w:rsidP="00A0767C">
            <w:pPr>
              <w:pStyle w:val="TAH"/>
              <w:rPr>
                <w:lang w:val="en-US"/>
              </w:rPr>
            </w:pPr>
            <w:r w:rsidRPr="005B3E77">
              <w:rPr>
                <w:lang w:val="en-US"/>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7589A1" w14:textId="497BACF1" w:rsidR="0091278B" w:rsidRPr="005B3E77" w:rsidRDefault="0091278B" w:rsidP="00A0767C">
            <w:pPr>
              <w:pStyle w:val="TAH"/>
              <w:rPr>
                <w:lang w:val="en-US"/>
              </w:rPr>
            </w:pPr>
            <w:r w:rsidRPr="005B3E77">
              <w:rPr>
                <w:lang w:val="en-US"/>
              </w:rPr>
              <w:t>T</w:t>
            </w:r>
            <w:r w:rsidRPr="005B3E77">
              <w:rPr>
                <w:vertAlign w:val="subscript"/>
                <w:lang w:val="en-US"/>
              </w:rPr>
              <w:t>L1-RSRP_</w:t>
            </w:r>
            <w:r w:rsidR="00BF3284">
              <w:rPr>
                <w:vertAlign w:val="subscript"/>
                <w:lang w:val="en-US"/>
              </w:rPr>
              <w:t>DiffPCI</w:t>
            </w:r>
            <w:r w:rsidRPr="005B3E77">
              <w:rPr>
                <w:vertAlign w:val="subscript"/>
                <w:lang w:val="en-US"/>
              </w:rPr>
              <w:t>_Measurement_Period_SSB</w:t>
            </w:r>
            <w:r w:rsidRPr="005B3E77">
              <w:rPr>
                <w:lang w:val="en-US"/>
              </w:rPr>
              <w:t xml:space="preserve"> (</w:t>
            </w:r>
            <w:proofErr w:type="spellStart"/>
            <w:r w:rsidRPr="005B3E77">
              <w:rPr>
                <w:lang w:val="en-US"/>
              </w:rPr>
              <w:t>ms</w:t>
            </w:r>
            <w:proofErr w:type="spellEnd"/>
            <w:r w:rsidRPr="005B3E77">
              <w:rPr>
                <w:lang w:val="en-US"/>
              </w:rPr>
              <w:t xml:space="preserve">) </w:t>
            </w:r>
          </w:p>
        </w:tc>
      </w:tr>
      <w:tr w:rsidR="0091278B" w:rsidRPr="005B3E77" w14:paraId="03911448" w14:textId="77777777" w:rsidTr="00A0767C">
        <w:trPr>
          <w:jc w:val="center"/>
        </w:trPr>
        <w:tc>
          <w:tcPr>
            <w:tcW w:w="2035" w:type="dxa"/>
            <w:tcBorders>
              <w:top w:val="single" w:sz="4" w:space="0" w:color="auto"/>
              <w:left w:val="single" w:sz="4" w:space="0" w:color="auto"/>
              <w:bottom w:val="single" w:sz="4" w:space="0" w:color="auto"/>
              <w:right w:val="single" w:sz="4" w:space="0" w:color="auto"/>
            </w:tcBorders>
            <w:hideMark/>
          </w:tcPr>
          <w:p w14:paraId="3247BAB1" w14:textId="77777777" w:rsidR="0091278B" w:rsidRPr="005B3E77" w:rsidRDefault="0091278B" w:rsidP="00A0767C">
            <w:pPr>
              <w:pStyle w:val="TAC"/>
              <w:rPr>
                <w:lang w:val="en-US"/>
              </w:rPr>
            </w:pPr>
            <w:r w:rsidRPr="005B3E77">
              <w:rPr>
                <w:lang w:val="en-US"/>
              </w:rPr>
              <w:t>non-DRX</w:t>
            </w:r>
          </w:p>
        </w:tc>
        <w:tc>
          <w:tcPr>
            <w:tcW w:w="4582" w:type="dxa"/>
            <w:tcBorders>
              <w:top w:val="single" w:sz="4" w:space="0" w:color="auto"/>
              <w:left w:val="single" w:sz="4" w:space="0" w:color="auto"/>
              <w:bottom w:val="single" w:sz="4" w:space="0" w:color="auto"/>
              <w:right w:val="single" w:sz="4" w:space="0" w:color="auto"/>
            </w:tcBorders>
            <w:hideMark/>
          </w:tcPr>
          <w:p w14:paraId="04D1E6D4" w14:textId="77777777" w:rsidR="0091278B" w:rsidRPr="005B3E77" w:rsidRDefault="0091278B" w:rsidP="00A0767C">
            <w:pPr>
              <w:pStyle w:val="TAC"/>
              <w:rPr>
                <w:lang w:val="en-US"/>
              </w:rPr>
            </w:pPr>
            <w:proofErr w:type="gramStart"/>
            <w:r w:rsidRPr="005B3E77">
              <w:rPr>
                <w:rFonts w:cs="v4.2.0"/>
                <w:lang w:val="en-US"/>
              </w:rPr>
              <w:t>max(</w:t>
            </w:r>
            <w:proofErr w:type="spellStart"/>
            <w:proofErr w:type="gramEnd"/>
            <w:r w:rsidRPr="005B3E77">
              <w:rPr>
                <w:rFonts w:cs="v4.2.0"/>
                <w:lang w:val="en-US"/>
              </w:rPr>
              <w:t>T</w:t>
            </w:r>
            <w:r w:rsidRPr="005B3E77">
              <w:rPr>
                <w:rFonts w:cs="v4.2.0"/>
                <w:vertAlign w:val="subscript"/>
                <w:lang w:val="en-US"/>
              </w:rPr>
              <w:t>Report</w:t>
            </w:r>
            <w:proofErr w:type="spellEnd"/>
            <w:r w:rsidRPr="005B3E77">
              <w:rPr>
                <w:rFonts w:cs="v4.2.0"/>
                <w:lang w:val="en-US"/>
              </w:rPr>
              <w:t>, ceil(M*P*N)*</w:t>
            </w:r>
            <w:proofErr w:type="spellStart"/>
            <w:r w:rsidRPr="005B3E77">
              <w:rPr>
                <w:rFonts w:cs="v4.2.0"/>
                <w:lang w:val="en-US"/>
              </w:rPr>
              <w:t>T</w:t>
            </w:r>
            <w:r w:rsidRPr="005B3E77">
              <w:rPr>
                <w:rFonts w:cs="v4.2.0"/>
                <w:vertAlign w:val="subscript"/>
                <w:lang w:val="en-US"/>
              </w:rPr>
              <w:t>SSB_diffPCI</w:t>
            </w:r>
            <w:proofErr w:type="spellEnd"/>
            <w:r w:rsidRPr="005B3E77">
              <w:rPr>
                <w:rFonts w:cs="v4.2.0"/>
                <w:lang w:val="en-US"/>
              </w:rPr>
              <w:t>)</w:t>
            </w:r>
          </w:p>
        </w:tc>
      </w:tr>
      <w:tr w:rsidR="0091278B" w:rsidRPr="005B3E77" w14:paraId="55C87172" w14:textId="77777777" w:rsidTr="00A0767C">
        <w:trPr>
          <w:jc w:val="center"/>
        </w:trPr>
        <w:tc>
          <w:tcPr>
            <w:tcW w:w="2035" w:type="dxa"/>
            <w:tcBorders>
              <w:top w:val="single" w:sz="4" w:space="0" w:color="auto"/>
              <w:left w:val="single" w:sz="4" w:space="0" w:color="auto"/>
              <w:bottom w:val="single" w:sz="4" w:space="0" w:color="auto"/>
              <w:right w:val="single" w:sz="4" w:space="0" w:color="auto"/>
            </w:tcBorders>
            <w:hideMark/>
          </w:tcPr>
          <w:p w14:paraId="6FC3C9A6" w14:textId="77777777" w:rsidR="0091278B" w:rsidRPr="005B3E77" w:rsidRDefault="0091278B" w:rsidP="00A0767C">
            <w:pPr>
              <w:pStyle w:val="TAC"/>
              <w:rPr>
                <w:lang w:val="en-US"/>
              </w:rPr>
            </w:pPr>
            <w:r w:rsidRPr="005B3E77">
              <w:rPr>
                <w:lang w:val="en-US"/>
              </w:rPr>
              <w:t xml:space="preserve">DRX cycle </w:t>
            </w:r>
            <w:r w:rsidRPr="005B3E77">
              <w:rPr>
                <w:rFonts w:cs="Arial"/>
                <w:lang w:val="en-US"/>
              </w:rPr>
              <w:t xml:space="preserve">≤ </w:t>
            </w:r>
            <w:r w:rsidRPr="005B3E77">
              <w:rPr>
                <w:lang w:val="en-US"/>
              </w:rPr>
              <w:t>320ms</w:t>
            </w:r>
          </w:p>
        </w:tc>
        <w:tc>
          <w:tcPr>
            <w:tcW w:w="4582" w:type="dxa"/>
            <w:tcBorders>
              <w:top w:val="single" w:sz="4" w:space="0" w:color="auto"/>
              <w:left w:val="single" w:sz="4" w:space="0" w:color="auto"/>
              <w:bottom w:val="single" w:sz="4" w:space="0" w:color="auto"/>
              <w:right w:val="single" w:sz="4" w:space="0" w:color="auto"/>
            </w:tcBorders>
            <w:hideMark/>
          </w:tcPr>
          <w:p w14:paraId="451BC7B0" w14:textId="77777777" w:rsidR="0091278B" w:rsidRPr="005B3E77" w:rsidRDefault="0091278B" w:rsidP="00A0767C">
            <w:pPr>
              <w:pStyle w:val="TAC"/>
              <w:rPr>
                <w:lang w:val="en-US"/>
              </w:rPr>
            </w:pPr>
            <w:proofErr w:type="gramStart"/>
            <w:r w:rsidRPr="005B3E77">
              <w:rPr>
                <w:rFonts w:cs="v4.2.0"/>
                <w:lang w:val="en-US"/>
              </w:rPr>
              <w:t>max(</w:t>
            </w:r>
            <w:proofErr w:type="spellStart"/>
            <w:proofErr w:type="gramEnd"/>
            <w:r w:rsidRPr="005B3E77">
              <w:rPr>
                <w:rFonts w:cs="v4.2.0"/>
                <w:lang w:val="en-US"/>
              </w:rPr>
              <w:t>T</w:t>
            </w:r>
            <w:r w:rsidRPr="005B3E77">
              <w:rPr>
                <w:rFonts w:cs="v4.2.0"/>
                <w:vertAlign w:val="subscript"/>
                <w:lang w:val="en-US"/>
              </w:rPr>
              <w:t>Report</w:t>
            </w:r>
            <w:proofErr w:type="spellEnd"/>
            <w:r w:rsidRPr="005B3E77">
              <w:rPr>
                <w:rFonts w:cs="v4.2.0"/>
                <w:lang w:val="en-US"/>
              </w:rPr>
              <w:t>, ceil(1.5*M*P*N)*max(</w:t>
            </w:r>
            <w:proofErr w:type="spellStart"/>
            <w:r w:rsidRPr="005B3E77">
              <w:rPr>
                <w:rFonts w:cs="v4.2.0"/>
                <w:lang w:val="en-US"/>
              </w:rPr>
              <w:t>T</w:t>
            </w:r>
            <w:r w:rsidRPr="005B3E77">
              <w:rPr>
                <w:rFonts w:cs="v4.2.0"/>
                <w:vertAlign w:val="subscript"/>
                <w:lang w:val="en-US"/>
              </w:rPr>
              <w:t>DRX</w:t>
            </w:r>
            <w:r w:rsidRPr="005B3E77">
              <w:rPr>
                <w:rFonts w:cs="v4.2.0"/>
                <w:lang w:val="en-US"/>
              </w:rPr>
              <w:t>,T</w:t>
            </w:r>
            <w:r w:rsidRPr="005B3E77">
              <w:rPr>
                <w:rFonts w:cs="v4.2.0"/>
                <w:vertAlign w:val="subscript"/>
                <w:lang w:val="en-US"/>
              </w:rPr>
              <w:t>SSB_diffPCI</w:t>
            </w:r>
            <w:proofErr w:type="spellEnd"/>
            <w:r w:rsidRPr="005B3E77">
              <w:rPr>
                <w:rFonts w:cs="v4.2.0"/>
                <w:lang w:val="en-US"/>
              </w:rPr>
              <w:t>))</w:t>
            </w:r>
          </w:p>
        </w:tc>
      </w:tr>
      <w:tr w:rsidR="0091278B" w:rsidRPr="005B3E77" w14:paraId="1BEF772D" w14:textId="77777777" w:rsidTr="00A0767C">
        <w:trPr>
          <w:jc w:val="center"/>
        </w:trPr>
        <w:tc>
          <w:tcPr>
            <w:tcW w:w="2035" w:type="dxa"/>
            <w:tcBorders>
              <w:top w:val="single" w:sz="4" w:space="0" w:color="auto"/>
              <w:left w:val="single" w:sz="4" w:space="0" w:color="auto"/>
              <w:bottom w:val="single" w:sz="4" w:space="0" w:color="auto"/>
              <w:right w:val="single" w:sz="4" w:space="0" w:color="auto"/>
            </w:tcBorders>
            <w:hideMark/>
          </w:tcPr>
          <w:p w14:paraId="05B4F956" w14:textId="77777777" w:rsidR="0091278B" w:rsidRPr="005B3E77" w:rsidRDefault="0091278B" w:rsidP="00A0767C">
            <w:pPr>
              <w:pStyle w:val="TAC"/>
              <w:rPr>
                <w:lang w:val="en-US"/>
              </w:rPr>
            </w:pPr>
            <w:r w:rsidRPr="005B3E77">
              <w:rPr>
                <w:lang w:val="en-US"/>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CE0055" w14:textId="77777777" w:rsidR="0091278B" w:rsidRPr="005B3E77" w:rsidRDefault="0091278B" w:rsidP="00A0767C">
            <w:pPr>
              <w:pStyle w:val="TAC"/>
              <w:rPr>
                <w:lang w:val="en-US"/>
              </w:rPr>
            </w:pPr>
            <w:proofErr w:type="gramStart"/>
            <w:r w:rsidRPr="005B3E77">
              <w:rPr>
                <w:rFonts w:cs="v4.2.0"/>
                <w:lang w:val="en-US"/>
              </w:rPr>
              <w:t>ceil(</w:t>
            </w:r>
            <w:proofErr w:type="gramEnd"/>
            <w:r w:rsidRPr="005B3E77">
              <w:rPr>
                <w:rFonts w:cs="v4.2.0"/>
                <w:lang w:val="en-US"/>
              </w:rPr>
              <w:t>1.5*M*P*N)*T</w:t>
            </w:r>
            <w:r w:rsidRPr="005B3E77">
              <w:rPr>
                <w:rFonts w:cs="v4.2.0"/>
                <w:vertAlign w:val="subscript"/>
                <w:lang w:val="en-US"/>
              </w:rPr>
              <w:t>DRX</w:t>
            </w:r>
          </w:p>
        </w:tc>
      </w:tr>
      <w:tr w:rsidR="0091278B" w:rsidRPr="005B3E77" w14:paraId="58B3975F" w14:textId="77777777" w:rsidTr="00A0767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BBB8F6" w14:textId="1B6E80EC" w:rsidR="0091278B" w:rsidRPr="005B3E77" w:rsidRDefault="0091278B" w:rsidP="00A0767C">
            <w:pPr>
              <w:pStyle w:val="TAN"/>
              <w:rPr>
                <w:rFonts w:cs="v4.2.0"/>
                <w:lang w:val="en-US"/>
              </w:rPr>
            </w:pPr>
            <w:r w:rsidRPr="005B3E77">
              <w:rPr>
                <w:lang w:val="en-US"/>
              </w:rPr>
              <w:t>Note:</w:t>
            </w:r>
            <w:r w:rsidRPr="005B3E77">
              <w:rPr>
                <w:lang w:val="en-US"/>
              </w:rPr>
              <w:tab/>
            </w:r>
            <w:proofErr w:type="spellStart"/>
            <w:r w:rsidRPr="005B3E77">
              <w:rPr>
                <w:rFonts w:cs="v4.2.0"/>
                <w:lang w:val="en-US"/>
              </w:rPr>
              <w:t>T</w:t>
            </w:r>
            <w:r w:rsidRPr="005B3E77">
              <w:rPr>
                <w:rFonts w:cs="v4.2.0"/>
                <w:vertAlign w:val="subscript"/>
                <w:lang w:val="en-US"/>
              </w:rPr>
              <w:t>SSB_diffPCI</w:t>
            </w:r>
            <w:proofErr w:type="spellEnd"/>
            <w:r w:rsidRPr="005B3E77">
              <w:rPr>
                <w:lang w:val="en-US"/>
              </w:rPr>
              <w:t xml:space="preserve"> is the periodicity of the SSB-Index configured for </w:t>
            </w:r>
            <w:r w:rsidR="00BF3284">
              <w:rPr>
                <w:lang w:val="en-US"/>
              </w:rPr>
              <w:t xml:space="preserve">inter-cell </w:t>
            </w:r>
            <w:r w:rsidRPr="005B3E77">
              <w:rPr>
                <w:lang w:val="en-US"/>
              </w:rPr>
              <w:t>L1-RSRP measurement.</w:t>
            </w:r>
            <w:r w:rsidRPr="005B3E77">
              <w:rPr>
                <w:rFonts w:cs="v4.2.0"/>
                <w:lang w:val="en-US"/>
              </w:rPr>
              <w:t xml:space="preserve"> T</w:t>
            </w:r>
            <w:r w:rsidRPr="005B3E77">
              <w:rPr>
                <w:rFonts w:cs="v4.2.0"/>
                <w:vertAlign w:val="subscript"/>
                <w:lang w:val="en-US"/>
              </w:rPr>
              <w:t>DRX</w:t>
            </w:r>
            <w:r w:rsidRPr="005B3E77">
              <w:rPr>
                <w:lang w:val="en-US"/>
              </w:rPr>
              <w:t xml:space="preserve"> is the DRX cycle length. </w:t>
            </w:r>
            <w:proofErr w:type="spellStart"/>
            <w:r w:rsidRPr="005B3E77">
              <w:rPr>
                <w:rFonts w:cs="v4.2.0"/>
                <w:lang w:val="en-US"/>
              </w:rPr>
              <w:t>T</w:t>
            </w:r>
            <w:r w:rsidRPr="005B3E77">
              <w:rPr>
                <w:rFonts w:cs="v4.2.0"/>
                <w:vertAlign w:val="subscript"/>
                <w:lang w:val="en-US"/>
              </w:rPr>
              <w:t>Report</w:t>
            </w:r>
            <w:proofErr w:type="spellEnd"/>
            <w:r w:rsidRPr="005B3E77">
              <w:rPr>
                <w:lang w:val="en-US"/>
              </w:rPr>
              <w:t xml:space="preserve"> is configured periodicity for reporting.</w:t>
            </w:r>
          </w:p>
        </w:tc>
      </w:tr>
    </w:tbl>
    <w:p w14:paraId="7CC307D3" w14:textId="77777777" w:rsidR="0091278B" w:rsidRPr="005B3E77" w:rsidRDefault="0091278B" w:rsidP="0091278B">
      <w:pPr>
        <w:spacing w:after="120"/>
        <w:rPr>
          <w:sz w:val="20"/>
          <w:szCs w:val="20"/>
          <w:lang w:eastAsia="en-GB"/>
        </w:rPr>
      </w:pPr>
    </w:p>
    <w:p w14:paraId="61103491" w14:textId="77777777" w:rsidR="0091278B" w:rsidRPr="005B3E77" w:rsidRDefault="0091278B" w:rsidP="0091278B">
      <w:pPr>
        <w:spacing w:after="120"/>
        <w:rPr>
          <w:sz w:val="20"/>
          <w:szCs w:val="20"/>
          <w:lang w:eastAsia="en-GB"/>
        </w:rPr>
      </w:pPr>
      <w:proofErr w:type="gramStart"/>
      <w:r w:rsidRPr="005B3E77">
        <w:rPr>
          <w:sz w:val="20"/>
          <w:szCs w:val="20"/>
          <w:lang w:eastAsia="en-GB"/>
        </w:rPr>
        <w:t>Where</w:t>
      </w:r>
      <w:proofErr w:type="gramEnd"/>
      <w:r w:rsidRPr="005B3E77">
        <w:rPr>
          <w:sz w:val="20"/>
          <w:szCs w:val="20"/>
          <w:lang w:eastAsia="en-GB"/>
        </w:rPr>
        <w:t>,</w:t>
      </w:r>
    </w:p>
    <w:p w14:paraId="45BD95E3" w14:textId="77777777" w:rsidR="0091278B" w:rsidRPr="005B3E77" w:rsidRDefault="0091278B" w:rsidP="0091278B">
      <w:pPr>
        <w:pStyle w:val="B1"/>
        <w:rPr>
          <w:lang w:val="en-US"/>
        </w:rPr>
      </w:pPr>
      <w:r w:rsidRPr="005B3E77">
        <w:rPr>
          <w:lang w:val="en-US"/>
        </w:rPr>
        <w:t>-</w:t>
      </w:r>
      <w:r w:rsidRPr="005B3E77">
        <w:rPr>
          <w:lang w:val="en-US"/>
        </w:rPr>
        <w:tab/>
        <w:t xml:space="preserve">M=1 if higher layer parameter </w:t>
      </w:r>
      <w:proofErr w:type="spellStart"/>
      <w:r w:rsidRPr="005B3E77">
        <w:rPr>
          <w:i/>
          <w:lang w:val="en-US"/>
        </w:rPr>
        <w:t>timeRestrictionForChannelMeasurement</w:t>
      </w:r>
      <w:proofErr w:type="spellEnd"/>
      <w:r w:rsidRPr="005B3E77">
        <w:rPr>
          <w:lang w:val="en-US"/>
        </w:rPr>
        <w:t xml:space="preserve"> is configured, and M=3 otherwise </w:t>
      </w:r>
    </w:p>
    <w:p w14:paraId="152BFEEF" w14:textId="77777777" w:rsidR="0091278B" w:rsidRPr="005B3E77" w:rsidRDefault="0091278B" w:rsidP="0091278B">
      <w:pPr>
        <w:pStyle w:val="B1"/>
        <w:rPr>
          <w:lang w:val="en-US"/>
        </w:rPr>
      </w:pPr>
      <w:r w:rsidRPr="005B3E77">
        <w:rPr>
          <w:lang w:val="en-US"/>
        </w:rPr>
        <w:t>-</w:t>
      </w:r>
      <w:r w:rsidRPr="005B3E77">
        <w:rPr>
          <w:lang w:val="en-US"/>
        </w:rPr>
        <w:tab/>
        <w:t>N= 8.</w:t>
      </w:r>
    </w:p>
    <w:p w14:paraId="53DFC5A7" w14:textId="321424B1" w:rsidR="0091278B" w:rsidRDefault="0091278B" w:rsidP="0091278B">
      <w:pPr>
        <w:spacing w:after="120"/>
        <w:rPr>
          <w:sz w:val="20"/>
          <w:szCs w:val="20"/>
          <w:lang w:eastAsia="en-GB"/>
        </w:rPr>
      </w:pPr>
      <w:r w:rsidRPr="005B3E77">
        <w:rPr>
          <w:sz w:val="20"/>
          <w:szCs w:val="20"/>
          <w:lang w:eastAsia="en-GB"/>
        </w:rPr>
        <w:t>The definition of P can be based on what we currently have for L1-RSRP measurements for the serving cell, where T</w:t>
      </w:r>
      <w:r w:rsidRPr="005B3E77">
        <w:rPr>
          <w:sz w:val="20"/>
          <w:szCs w:val="20"/>
          <w:vertAlign w:val="subscript"/>
          <w:lang w:eastAsia="en-GB"/>
        </w:rPr>
        <w:t>SSB</w:t>
      </w:r>
      <w:r w:rsidRPr="005B3E77">
        <w:rPr>
          <w:sz w:val="20"/>
          <w:szCs w:val="20"/>
          <w:lang w:eastAsia="en-GB"/>
        </w:rPr>
        <w:t xml:space="preserve"> is replaced by </w:t>
      </w:r>
      <w:proofErr w:type="spellStart"/>
      <w:r w:rsidRPr="005B3E77">
        <w:rPr>
          <w:sz w:val="20"/>
          <w:szCs w:val="20"/>
          <w:lang w:eastAsia="en-GB"/>
        </w:rPr>
        <w:t>T</w:t>
      </w:r>
      <w:r w:rsidRPr="005B3E77">
        <w:rPr>
          <w:sz w:val="20"/>
          <w:szCs w:val="20"/>
          <w:vertAlign w:val="subscript"/>
          <w:lang w:eastAsia="en-GB"/>
        </w:rPr>
        <w:t>SSB_diffPCI</w:t>
      </w:r>
      <w:proofErr w:type="spellEnd"/>
      <w:r w:rsidRPr="005B3E77">
        <w:rPr>
          <w:sz w:val="20"/>
          <w:szCs w:val="20"/>
          <w:lang w:eastAsia="en-GB"/>
        </w:rPr>
        <w:t>.</w:t>
      </w:r>
      <w:r w:rsidR="008902CF">
        <w:rPr>
          <w:sz w:val="20"/>
          <w:szCs w:val="20"/>
          <w:lang w:eastAsia="en-GB"/>
        </w:rPr>
        <w:t xml:space="preserve"> In addition, we need to introduce sharing factor if SSB or serving cell overlaps with SSB for inter-cell L1-RSRP measurement.</w:t>
      </w:r>
      <w:r w:rsidR="00985AC5">
        <w:rPr>
          <w:sz w:val="20"/>
          <w:szCs w:val="20"/>
          <w:lang w:eastAsia="en-GB"/>
        </w:rPr>
        <w:t xml:space="preserve"> </w:t>
      </w:r>
    </w:p>
    <w:p w14:paraId="7E5FB74B" w14:textId="77777777" w:rsidR="00FC301F" w:rsidRDefault="00FC301F" w:rsidP="0091278B">
      <w:pPr>
        <w:spacing w:after="120"/>
        <w:rPr>
          <w:sz w:val="20"/>
          <w:szCs w:val="20"/>
          <w:lang w:eastAsia="en-GB"/>
        </w:rPr>
      </w:pPr>
      <w:r>
        <w:rPr>
          <w:sz w:val="20"/>
          <w:szCs w:val="20"/>
          <w:lang w:eastAsia="en-GB"/>
        </w:rPr>
        <w:t>When SSB of cell with different PCI overlaps with SSB from serving cell, the sharing factor could be introduced in one of 2 ways:</w:t>
      </w:r>
    </w:p>
    <w:p w14:paraId="73E5CA94" w14:textId="6434D121" w:rsidR="00FC301F" w:rsidRDefault="00FC301F" w:rsidP="0066286B">
      <w:pPr>
        <w:spacing w:after="120"/>
        <w:ind w:left="720"/>
        <w:rPr>
          <w:sz w:val="20"/>
          <w:szCs w:val="20"/>
          <w:lang w:eastAsia="en-GB"/>
        </w:rPr>
      </w:pPr>
      <w:r>
        <w:rPr>
          <w:sz w:val="20"/>
          <w:szCs w:val="20"/>
          <w:lang w:eastAsia="en-GB"/>
        </w:rPr>
        <w:t>Option 1: Equal sharing between serving and cell with different PCI</w:t>
      </w:r>
    </w:p>
    <w:p w14:paraId="49D059C4" w14:textId="5947D5F9" w:rsidR="00FC301F" w:rsidRDefault="00FC301F" w:rsidP="0066286B">
      <w:pPr>
        <w:spacing w:after="120"/>
        <w:ind w:left="720"/>
        <w:rPr>
          <w:sz w:val="20"/>
          <w:szCs w:val="20"/>
          <w:lang w:eastAsia="en-GB"/>
        </w:rPr>
      </w:pPr>
      <w:r>
        <w:rPr>
          <w:sz w:val="20"/>
          <w:szCs w:val="20"/>
          <w:lang w:eastAsia="en-GB"/>
        </w:rPr>
        <w:t xml:space="preserve">Option 2: Higher priority for serving cell over cell with different PCI. </w:t>
      </w:r>
    </w:p>
    <w:p w14:paraId="33E89C61" w14:textId="3288699D" w:rsidR="00FC301F" w:rsidRDefault="00FC301F" w:rsidP="0091278B">
      <w:pPr>
        <w:spacing w:after="120"/>
        <w:rPr>
          <w:sz w:val="20"/>
          <w:szCs w:val="20"/>
          <w:lang w:eastAsia="en-GB"/>
        </w:rPr>
      </w:pPr>
      <w:r>
        <w:rPr>
          <w:sz w:val="20"/>
          <w:szCs w:val="20"/>
          <w:lang w:eastAsia="en-GB"/>
        </w:rPr>
        <w:t xml:space="preserve">We propose to use equal sharing between serving cell and cell with different PCI for L1-RSRP measurements. </w:t>
      </w:r>
    </w:p>
    <w:p w14:paraId="36486AAD" w14:textId="4D2B26E5" w:rsidR="00FC301F" w:rsidRPr="00FC301F" w:rsidRDefault="00FC301F" w:rsidP="0091278B">
      <w:pPr>
        <w:spacing w:after="120"/>
        <w:rPr>
          <w:b/>
          <w:bCs/>
          <w:sz w:val="20"/>
          <w:szCs w:val="20"/>
          <w:lang w:eastAsia="en-GB"/>
        </w:rPr>
      </w:pPr>
      <w:r>
        <w:rPr>
          <w:b/>
          <w:bCs/>
          <w:sz w:val="20"/>
          <w:szCs w:val="20"/>
          <w:lang w:eastAsia="en-GB"/>
        </w:rPr>
        <w:t>Proposal #</w:t>
      </w:r>
      <w:r w:rsidR="004D4FB2">
        <w:rPr>
          <w:b/>
          <w:bCs/>
          <w:sz w:val="20"/>
          <w:szCs w:val="20"/>
          <w:lang w:eastAsia="en-GB"/>
        </w:rPr>
        <w:t>6</w:t>
      </w:r>
      <w:r>
        <w:rPr>
          <w:b/>
          <w:bCs/>
          <w:sz w:val="20"/>
          <w:szCs w:val="20"/>
          <w:lang w:eastAsia="en-GB"/>
        </w:rPr>
        <w:t xml:space="preserve">: </w:t>
      </w:r>
      <w:r w:rsidR="003778CC">
        <w:rPr>
          <w:b/>
          <w:bCs/>
          <w:sz w:val="20"/>
          <w:szCs w:val="20"/>
          <w:lang w:eastAsia="en-GB"/>
        </w:rPr>
        <w:t xml:space="preserve">Define equal sharing between serving cell and cell with different PCI in FR2 when SSBs overlap. </w:t>
      </w:r>
      <w:r w:rsidR="005D136C">
        <w:rPr>
          <w:b/>
          <w:bCs/>
          <w:sz w:val="20"/>
          <w:szCs w:val="20"/>
          <w:lang w:eastAsia="en-GB"/>
        </w:rPr>
        <w:t xml:space="preserve"> </w:t>
      </w:r>
    </w:p>
    <w:p w14:paraId="62A040F2" w14:textId="171C3C27" w:rsidR="004D6791" w:rsidRPr="004D6791" w:rsidRDefault="004D6791" w:rsidP="004D6791">
      <w:pPr>
        <w:spacing w:after="120"/>
        <w:rPr>
          <w:rFonts w:eastAsia="?? ??"/>
          <w:sz w:val="20"/>
          <w:szCs w:val="20"/>
        </w:rPr>
      </w:pPr>
      <w:r w:rsidRPr="004D6791">
        <w:rPr>
          <w:rFonts w:eastAsia="?? ??"/>
          <w:sz w:val="20"/>
          <w:szCs w:val="20"/>
        </w:rPr>
        <w:t xml:space="preserve">Define the sharing factor as below for different cases of </w:t>
      </w:r>
      <w:r w:rsidR="0066286B">
        <w:rPr>
          <w:rFonts w:eastAsia="?? ??"/>
          <w:sz w:val="20"/>
          <w:szCs w:val="20"/>
        </w:rPr>
        <w:t xml:space="preserve">SSB of cell with different PCI overlapping with SMTC, measurement gaps, SSB of serving cell. </w:t>
      </w:r>
    </w:p>
    <w:p w14:paraId="73CF7212" w14:textId="4F43444E" w:rsidR="00985AC5" w:rsidRPr="004D6791" w:rsidRDefault="00985AC5" w:rsidP="00985AC5">
      <w:pPr>
        <w:rPr>
          <w:rFonts w:eastAsia="?? ??"/>
          <w:sz w:val="20"/>
          <w:szCs w:val="20"/>
        </w:rPr>
      </w:pPr>
      <w:r w:rsidRPr="004D6791">
        <w:rPr>
          <w:rFonts w:eastAsia="?? ??"/>
          <w:sz w:val="20"/>
          <w:szCs w:val="20"/>
        </w:rPr>
        <w:t>For FR1,</w:t>
      </w:r>
    </w:p>
    <w:p w14:paraId="78582521" w14:textId="25D0A144" w:rsidR="00985AC5" w:rsidRPr="004D6791" w:rsidRDefault="00985AC5" w:rsidP="00985AC5">
      <w:pPr>
        <w:pStyle w:val="B1"/>
      </w:pPr>
      <w:r w:rsidRPr="004D6791">
        <w:t>-</w:t>
      </w:r>
      <w:r w:rsidRPr="004D679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MRGP</m:t>
                </m:r>
              </m:den>
            </m:f>
          </m:den>
        </m:f>
      </m:oMath>
      <w:r w:rsidRPr="004D6791">
        <w:t>, when in the monitored cell there are measurement gaps configured for intra-frequency, inter-</w:t>
      </w:r>
      <w:proofErr w:type="gramStart"/>
      <w:r w:rsidRPr="004D6791">
        <w:t>frequency</w:t>
      </w:r>
      <w:proofErr w:type="gramEnd"/>
      <w:r w:rsidRPr="004D6791">
        <w:t xml:space="preserve"> or inter-RAT measurements, which are overlapping with some but not all occasions of the SSB</w:t>
      </w:r>
      <w:r w:rsidR="00FC301F" w:rsidRPr="004D6791">
        <w:t xml:space="preserve"> of cell with different PCI</w:t>
      </w:r>
      <w:r w:rsidRPr="004D6791">
        <w:t>; and</w:t>
      </w:r>
    </w:p>
    <w:p w14:paraId="68956849" w14:textId="68C9E92B" w:rsidR="00985AC5" w:rsidRPr="004D6791" w:rsidRDefault="00985AC5" w:rsidP="00985AC5">
      <w:pPr>
        <w:pStyle w:val="B1"/>
      </w:pPr>
      <w:r w:rsidRPr="004D6791">
        <w:t>-</w:t>
      </w:r>
      <w:r w:rsidRPr="004D6791">
        <w:tab/>
        <w:t>P=1 when in the monitored cell there are no measurement gaps overlapping with any occasion of the SSB</w:t>
      </w:r>
      <w:r w:rsidR="00FC301F" w:rsidRPr="004D6791">
        <w:t xml:space="preserve"> of cell with different PCI</w:t>
      </w:r>
      <w:r w:rsidRPr="004D6791">
        <w:t>.</w:t>
      </w:r>
    </w:p>
    <w:p w14:paraId="46CE97C1" w14:textId="77777777" w:rsidR="00985AC5" w:rsidRPr="004D6791" w:rsidRDefault="00985AC5" w:rsidP="00985AC5">
      <w:pPr>
        <w:rPr>
          <w:rFonts w:eastAsia="?? ??"/>
          <w:sz w:val="20"/>
          <w:szCs w:val="20"/>
        </w:rPr>
      </w:pPr>
      <w:r w:rsidRPr="004D6791">
        <w:rPr>
          <w:rFonts w:eastAsia="?? ??"/>
          <w:sz w:val="20"/>
          <w:szCs w:val="20"/>
        </w:rPr>
        <w:t>For FR2,</w:t>
      </w:r>
    </w:p>
    <w:p w14:paraId="7EA09BC7" w14:textId="6D518FA0" w:rsidR="00985AC5" w:rsidRPr="004D6791" w:rsidRDefault="00985AC5" w:rsidP="00985AC5">
      <w:pPr>
        <w:pStyle w:val="B1"/>
      </w:pPr>
      <w:r w:rsidRPr="004D6791">
        <w:t>-</w:t>
      </w:r>
      <w:r w:rsidRPr="004D679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6791">
        <w:t xml:space="preserve">, when SSB </w:t>
      </w:r>
      <w:r w:rsidR="00FC301F" w:rsidRPr="004D6791">
        <w:t xml:space="preserve">of cell with different PCI </w:t>
      </w:r>
      <w:r w:rsidRPr="004D6791">
        <w:t>is not overlapped with measurement gap</w:t>
      </w:r>
      <w:r w:rsidR="00FC301F" w:rsidRPr="004D6791">
        <w:t>, not overlapped with SSB of serving cell</w:t>
      </w:r>
      <w:r w:rsidRPr="004D6791">
        <w:t xml:space="preserve"> and is partially overlapped with SMTC occasion (</w:t>
      </w:r>
      <w:proofErr w:type="spellStart"/>
      <w:r w:rsidRPr="004D6791">
        <w:t>T</w:t>
      </w:r>
      <w:r w:rsidRPr="004D6791">
        <w:rPr>
          <w:vertAlign w:val="subscript"/>
        </w:rPr>
        <w:t>SSB</w:t>
      </w:r>
      <w:r w:rsidR="0059109A" w:rsidRPr="004D6791">
        <w:rPr>
          <w:vertAlign w:val="subscript"/>
        </w:rPr>
        <w:t>_DiffPCI</w:t>
      </w:r>
      <w:proofErr w:type="spellEnd"/>
      <w:r w:rsidRPr="004D6791">
        <w:t xml:space="preserve"> &lt; </w:t>
      </w:r>
      <w:proofErr w:type="spellStart"/>
      <w:r w:rsidRPr="004D6791">
        <w:t>T</w:t>
      </w:r>
      <w:r w:rsidRPr="004D6791">
        <w:rPr>
          <w:vertAlign w:val="subscript"/>
        </w:rPr>
        <w:t>SMTCperiod</w:t>
      </w:r>
      <w:proofErr w:type="spellEnd"/>
      <w:r w:rsidRPr="004D6791">
        <w:t>).</w:t>
      </w:r>
    </w:p>
    <w:p w14:paraId="004880EB" w14:textId="277F072E" w:rsidR="00FC301F" w:rsidRPr="004D6791" w:rsidRDefault="00FC301F" w:rsidP="0021051E">
      <w:pPr>
        <w:pStyle w:val="B1"/>
      </w:pPr>
      <w:r w:rsidRPr="004D6791">
        <w:lastRenderedPageBreak/>
        <w:t>-</w:t>
      </w:r>
      <w:r w:rsidRPr="004D6791">
        <w:tab/>
        <w:t>P=</w:t>
      </w:r>
      <m:oMath>
        <m:f>
          <m:fPr>
            <m:ctrlPr>
              <w:rPr>
                <w:rFonts w:ascii="Cambria Math" w:hAnsi="Cambria Math"/>
                <w:i/>
              </w:rPr>
            </m:ctrlPr>
          </m:fPr>
          <m:num>
            <m:r>
              <w:rPr>
                <w:rFonts w:ascii="Cambria Math" w:hAnsi="Cambria Math"/>
              </w:rPr>
              <m:t>2</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6791">
        <w:t xml:space="preserve">, when SSB of cell with different PCI is not overlapped with measurement </w:t>
      </w:r>
      <w:r w:rsidR="004D6791" w:rsidRPr="004D6791">
        <w:t xml:space="preserve">gap, </w:t>
      </w:r>
      <w:r w:rsidRPr="004D6791">
        <w:t>overlapped with SSB of serving cell and is partially overlapped with SMTC occasion (</w:t>
      </w:r>
      <w:proofErr w:type="spellStart"/>
      <w:r w:rsidRPr="004D6791">
        <w:t>T</w:t>
      </w:r>
      <w:r w:rsidRPr="004D6791">
        <w:rPr>
          <w:vertAlign w:val="subscript"/>
        </w:rPr>
        <w:t>SSB</w:t>
      </w:r>
      <w:r w:rsidR="0059109A" w:rsidRPr="004D6791">
        <w:rPr>
          <w:vertAlign w:val="subscript"/>
        </w:rPr>
        <w:t>_DiffPCI</w:t>
      </w:r>
      <w:proofErr w:type="spellEnd"/>
      <w:r w:rsidRPr="004D6791">
        <w:t xml:space="preserve"> &lt; </w:t>
      </w:r>
      <w:proofErr w:type="spellStart"/>
      <w:r w:rsidRPr="004D6791">
        <w:t>T</w:t>
      </w:r>
      <w:r w:rsidRPr="004D6791">
        <w:rPr>
          <w:vertAlign w:val="subscript"/>
        </w:rPr>
        <w:t>SMTCperiod</w:t>
      </w:r>
      <w:proofErr w:type="spellEnd"/>
      <w:r w:rsidRPr="004D6791">
        <w:t>).</w:t>
      </w:r>
    </w:p>
    <w:p w14:paraId="72852B3C" w14:textId="286832FE" w:rsidR="00985AC5" w:rsidRPr="004D6791" w:rsidRDefault="00985AC5" w:rsidP="00985AC5">
      <w:pPr>
        <w:pStyle w:val="B1"/>
      </w:pPr>
      <w:r w:rsidRPr="004D6791">
        <w:t>-</w:t>
      </w:r>
      <w:r w:rsidRPr="004D6791">
        <w:tab/>
        <w:t xml:space="preserve">P is </w:t>
      </w:r>
      <w:proofErr w:type="spellStart"/>
      <w:r w:rsidRPr="004D6791">
        <w:t>P</w:t>
      </w:r>
      <w:r w:rsidRPr="004D6791">
        <w:rPr>
          <w:vertAlign w:val="subscript"/>
        </w:rPr>
        <w:t>sharing</w:t>
      </w:r>
      <w:proofErr w:type="spellEnd"/>
      <w:r w:rsidRPr="004D6791">
        <w:rPr>
          <w:vertAlign w:val="subscript"/>
        </w:rPr>
        <w:t xml:space="preserve"> factor</w:t>
      </w:r>
      <w:r w:rsidRPr="004D6791">
        <w:t xml:space="preserve">, when SSB </w:t>
      </w:r>
      <w:r w:rsidR="005D136C" w:rsidRPr="004D6791">
        <w:t xml:space="preserve">of cell with different PCI </w:t>
      </w:r>
      <w:r w:rsidRPr="004D6791">
        <w:t>is not overlapped with measurement gap</w:t>
      </w:r>
      <w:r w:rsidR="005D136C" w:rsidRPr="004D6791">
        <w:t>, not overlapped with SSB o</w:t>
      </w:r>
      <w:r w:rsidR="0021051E" w:rsidRPr="004D6791">
        <w:t>f</w:t>
      </w:r>
      <w:r w:rsidR="005D136C" w:rsidRPr="004D6791">
        <w:t xml:space="preserve"> serving cell</w:t>
      </w:r>
      <w:r w:rsidRPr="004D6791">
        <w:t xml:space="preserve"> and is fully overlapped with SMTC period (</w:t>
      </w:r>
      <w:proofErr w:type="spellStart"/>
      <w:r w:rsidRPr="004D6791">
        <w:t>T</w:t>
      </w:r>
      <w:r w:rsidRPr="004D6791">
        <w:rPr>
          <w:vertAlign w:val="subscript"/>
        </w:rPr>
        <w:t>SSB</w:t>
      </w:r>
      <w:r w:rsidR="0059109A" w:rsidRPr="004D6791">
        <w:rPr>
          <w:vertAlign w:val="subscript"/>
        </w:rPr>
        <w:t>_DiffPCI</w:t>
      </w:r>
      <w:proofErr w:type="spellEnd"/>
      <w:r w:rsidRPr="004D6791">
        <w:t xml:space="preserve"> = </w:t>
      </w:r>
      <w:proofErr w:type="spellStart"/>
      <w:r w:rsidRPr="004D6791">
        <w:t>T</w:t>
      </w:r>
      <w:r w:rsidRPr="004D6791">
        <w:rPr>
          <w:vertAlign w:val="subscript"/>
        </w:rPr>
        <w:t>SMTCperiod</w:t>
      </w:r>
      <w:proofErr w:type="spellEnd"/>
      <w:r w:rsidRPr="004D6791">
        <w:t>).</w:t>
      </w:r>
    </w:p>
    <w:p w14:paraId="5EF6237C" w14:textId="00C1993C" w:rsidR="005D136C" w:rsidRPr="004D6791" w:rsidRDefault="005D136C" w:rsidP="00985AC5">
      <w:pPr>
        <w:pStyle w:val="B1"/>
      </w:pPr>
      <w:r w:rsidRPr="004D6791">
        <w:t>-</w:t>
      </w:r>
      <w:r w:rsidRPr="004D6791">
        <w:tab/>
        <w:t>P is 2*</w:t>
      </w:r>
      <w:proofErr w:type="spellStart"/>
      <w:r w:rsidRPr="004D6791">
        <w:t>P</w:t>
      </w:r>
      <w:r w:rsidRPr="004D6791">
        <w:rPr>
          <w:vertAlign w:val="subscript"/>
        </w:rPr>
        <w:t>sharing</w:t>
      </w:r>
      <w:proofErr w:type="spellEnd"/>
      <w:r w:rsidRPr="004D6791">
        <w:rPr>
          <w:vertAlign w:val="subscript"/>
        </w:rPr>
        <w:t xml:space="preserve"> factor</w:t>
      </w:r>
      <w:r w:rsidRPr="004D6791">
        <w:t xml:space="preserve">, when SSB of cell with different PCI is not overlapped with measurement gap, </w:t>
      </w:r>
      <w:r w:rsidR="0021051E" w:rsidRPr="004D6791">
        <w:t>is</w:t>
      </w:r>
      <w:r w:rsidRPr="004D6791">
        <w:t xml:space="preserve"> overlapped with SSB o</w:t>
      </w:r>
      <w:r w:rsidR="0021051E" w:rsidRPr="004D6791">
        <w:t>f</w:t>
      </w:r>
      <w:r w:rsidRPr="004D6791">
        <w:t xml:space="preserve"> serving cell and is fully overlapped with SMTC period (</w:t>
      </w:r>
      <w:proofErr w:type="spellStart"/>
      <w:r w:rsidRPr="004D6791">
        <w:t>T</w:t>
      </w:r>
      <w:r w:rsidRPr="004D6791">
        <w:rPr>
          <w:vertAlign w:val="subscript"/>
        </w:rPr>
        <w:t>SSB</w:t>
      </w:r>
      <w:r w:rsidR="0059109A" w:rsidRPr="004D6791">
        <w:rPr>
          <w:vertAlign w:val="subscript"/>
        </w:rPr>
        <w:t>_DiffPCI</w:t>
      </w:r>
      <w:proofErr w:type="spellEnd"/>
      <w:r w:rsidRPr="004D6791">
        <w:t xml:space="preserve"> = </w:t>
      </w:r>
      <w:proofErr w:type="spellStart"/>
      <w:r w:rsidRPr="004D6791">
        <w:t>T</w:t>
      </w:r>
      <w:r w:rsidRPr="004D6791">
        <w:rPr>
          <w:vertAlign w:val="subscript"/>
        </w:rPr>
        <w:t>SMTCperiod</w:t>
      </w:r>
      <w:proofErr w:type="spellEnd"/>
      <w:r w:rsidRPr="004D6791">
        <w:t>).</w:t>
      </w:r>
    </w:p>
    <w:p w14:paraId="79D88611" w14:textId="4F3B8F85" w:rsidR="00985AC5" w:rsidRPr="004D6791" w:rsidRDefault="00985AC5" w:rsidP="00985AC5">
      <w:pPr>
        <w:pStyle w:val="B1"/>
      </w:pPr>
      <w:r w:rsidRPr="004D6791">
        <w:t>-</w:t>
      </w:r>
      <w:r w:rsidRPr="004D679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6791">
        <w:t xml:space="preserve">, when SSB </w:t>
      </w:r>
      <w:r w:rsidR="0021051E" w:rsidRPr="004D6791">
        <w:t xml:space="preserve">of cell with different PCI </w:t>
      </w:r>
      <w:r w:rsidRPr="004D6791">
        <w:t>is partially overlapped with measurement gap</w:t>
      </w:r>
      <w:r w:rsidR="0059109A" w:rsidRPr="004D6791">
        <w:t xml:space="preserve">, </w:t>
      </w:r>
      <w:r w:rsidRPr="004D6791">
        <w:t xml:space="preserve"> </w:t>
      </w:r>
      <w:r w:rsidR="0059109A" w:rsidRPr="004D6791">
        <w:t xml:space="preserve">is not overlapped with SSB of serving cell </w:t>
      </w:r>
      <w:r w:rsidRPr="004D6791">
        <w:t>and is partially overlapped with SMTC occasion (</w:t>
      </w:r>
      <w:proofErr w:type="spellStart"/>
      <w:r w:rsidRPr="004D6791">
        <w:t>T</w:t>
      </w:r>
      <w:r w:rsidRPr="004D6791">
        <w:rPr>
          <w:vertAlign w:val="subscript"/>
        </w:rPr>
        <w:t>SSB</w:t>
      </w:r>
      <w:r w:rsidR="0059109A" w:rsidRPr="004D6791">
        <w:rPr>
          <w:vertAlign w:val="subscript"/>
        </w:rPr>
        <w:t>_DiffPCI</w:t>
      </w:r>
      <w:proofErr w:type="spellEnd"/>
      <w:r w:rsidRPr="004D6791">
        <w:t xml:space="preserve"> &lt; </w:t>
      </w:r>
      <w:proofErr w:type="spellStart"/>
      <w:r w:rsidRPr="004D6791">
        <w:t>T</w:t>
      </w:r>
      <w:r w:rsidRPr="004D6791">
        <w:rPr>
          <w:vertAlign w:val="subscript"/>
        </w:rPr>
        <w:t>SMTCperiod</w:t>
      </w:r>
      <w:proofErr w:type="spellEnd"/>
      <w:r w:rsidRPr="004D6791">
        <w:t>) and SMTC occasion is not overlapped with measurement gap and</w:t>
      </w:r>
    </w:p>
    <w:p w14:paraId="029C4253" w14:textId="77777777" w:rsidR="00985AC5" w:rsidRPr="004D6791" w:rsidRDefault="00985AC5" w:rsidP="00985AC5">
      <w:pPr>
        <w:pStyle w:val="B2"/>
      </w:pPr>
      <w:r w:rsidRPr="004D6791">
        <w:t>-</w:t>
      </w:r>
      <w:r w:rsidRPr="004D6791">
        <w:tab/>
      </w:r>
      <w:proofErr w:type="spellStart"/>
      <w:r w:rsidRPr="004D6791">
        <w:t>T</w:t>
      </w:r>
      <w:r w:rsidRPr="004D6791">
        <w:rPr>
          <w:vertAlign w:val="subscript"/>
        </w:rPr>
        <w:t>SMTCperiod</w:t>
      </w:r>
      <w:proofErr w:type="spellEnd"/>
      <w:r w:rsidRPr="004D6791">
        <w:t xml:space="preserve"> ≠ MGRP or</w:t>
      </w:r>
    </w:p>
    <w:p w14:paraId="3FA91F47" w14:textId="4D627491" w:rsidR="00985AC5" w:rsidRPr="004D6791" w:rsidRDefault="00985AC5" w:rsidP="00985AC5">
      <w:pPr>
        <w:pStyle w:val="B2"/>
      </w:pPr>
      <w:r w:rsidRPr="004D6791">
        <w:t>-</w:t>
      </w:r>
      <w:r w:rsidRPr="004D6791">
        <w:tab/>
      </w:r>
      <w:proofErr w:type="spellStart"/>
      <w:r w:rsidRPr="004D6791">
        <w:t>T</w:t>
      </w:r>
      <w:r w:rsidRPr="004D6791">
        <w:rPr>
          <w:vertAlign w:val="subscript"/>
        </w:rPr>
        <w:t>SMTCperiod</w:t>
      </w:r>
      <w:proofErr w:type="spellEnd"/>
      <w:r w:rsidRPr="004D6791">
        <w:t xml:space="preserve"> = MGRP and </w:t>
      </w:r>
      <w:proofErr w:type="spellStart"/>
      <w:r w:rsidRPr="004D6791">
        <w:t>T</w:t>
      </w:r>
      <w:r w:rsidRPr="004D6791">
        <w:rPr>
          <w:vertAlign w:val="subscript"/>
        </w:rPr>
        <w:t>SSB</w:t>
      </w:r>
      <w:r w:rsidR="0059109A" w:rsidRPr="004D6791">
        <w:rPr>
          <w:vertAlign w:val="subscript"/>
        </w:rPr>
        <w:t>_DiffPCI</w:t>
      </w:r>
      <w:proofErr w:type="spellEnd"/>
      <w:r w:rsidRPr="004D6791">
        <w:t xml:space="preserve"> &lt; 0.5*</w:t>
      </w:r>
      <w:proofErr w:type="spellStart"/>
      <w:r w:rsidRPr="004D6791">
        <w:t>T</w:t>
      </w:r>
      <w:r w:rsidRPr="004D6791">
        <w:rPr>
          <w:vertAlign w:val="subscript"/>
        </w:rPr>
        <w:t>SMTCperiod</w:t>
      </w:r>
      <w:proofErr w:type="spellEnd"/>
    </w:p>
    <w:p w14:paraId="03408963" w14:textId="11F4FDD9" w:rsidR="0059109A" w:rsidRPr="004D6791" w:rsidRDefault="0059109A" w:rsidP="0059109A">
      <w:pPr>
        <w:pStyle w:val="B1"/>
      </w:pPr>
      <w:r w:rsidRPr="004D6791">
        <w:t>-</w:t>
      </w:r>
      <w:r w:rsidRPr="004D6791">
        <w:tab/>
        <w:t>P=</w:t>
      </w:r>
      <m:oMath>
        <m:f>
          <m:fPr>
            <m:ctrlPr>
              <w:rPr>
                <w:rFonts w:ascii="Cambria Math" w:hAnsi="Cambria Math"/>
                <w:i/>
              </w:rPr>
            </m:ctrlPr>
          </m:fPr>
          <m:num>
            <m:r>
              <w:rPr>
                <w:rFonts w:ascii="Cambria Math" w:hAnsi="Cambria Math"/>
              </w:rPr>
              <m:t>2</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6791">
        <w:t>, when SSB of cell with different PCI is partially overlapped with measurement gap,  is overlapped with SSB of serving cell and is partially overlapped with SMTC occasion (</w:t>
      </w:r>
      <w:proofErr w:type="spellStart"/>
      <w:r w:rsidRPr="004D6791">
        <w:t>T</w:t>
      </w:r>
      <w:r w:rsidRPr="004D6791">
        <w:rPr>
          <w:vertAlign w:val="subscript"/>
        </w:rPr>
        <w:t>SSB_DiffPCI</w:t>
      </w:r>
      <w:proofErr w:type="spellEnd"/>
      <w:r w:rsidRPr="004D6791">
        <w:t xml:space="preserve"> &lt; </w:t>
      </w:r>
      <w:proofErr w:type="spellStart"/>
      <w:r w:rsidRPr="004D6791">
        <w:t>T</w:t>
      </w:r>
      <w:r w:rsidRPr="004D6791">
        <w:rPr>
          <w:vertAlign w:val="subscript"/>
        </w:rPr>
        <w:t>SMTCperiod</w:t>
      </w:r>
      <w:proofErr w:type="spellEnd"/>
      <w:r w:rsidRPr="004D6791">
        <w:t>) and SMTC occasion is not overlapped with measurement gap and</w:t>
      </w:r>
    </w:p>
    <w:p w14:paraId="5DE33A35" w14:textId="77777777" w:rsidR="0059109A" w:rsidRPr="004D6791" w:rsidRDefault="0059109A" w:rsidP="0059109A">
      <w:pPr>
        <w:pStyle w:val="B2"/>
      </w:pPr>
      <w:r w:rsidRPr="004D6791">
        <w:t>-</w:t>
      </w:r>
      <w:r w:rsidRPr="004D6791">
        <w:tab/>
      </w:r>
      <w:proofErr w:type="spellStart"/>
      <w:r w:rsidRPr="004D6791">
        <w:t>T</w:t>
      </w:r>
      <w:r w:rsidRPr="004D6791">
        <w:rPr>
          <w:vertAlign w:val="subscript"/>
        </w:rPr>
        <w:t>SMTCperiod</w:t>
      </w:r>
      <w:proofErr w:type="spellEnd"/>
      <w:r w:rsidRPr="004D6791">
        <w:t xml:space="preserve"> ≠ MGRP or</w:t>
      </w:r>
    </w:p>
    <w:p w14:paraId="71A287CC" w14:textId="63E8E91C" w:rsidR="0059109A" w:rsidRPr="004D6791" w:rsidRDefault="0059109A" w:rsidP="00EF3543">
      <w:pPr>
        <w:pStyle w:val="B2"/>
      </w:pPr>
      <w:r w:rsidRPr="004D6791">
        <w:t>-</w:t>
      </w:r>
      <w:r w:rsidRPr="004D6791">
        <w:tab/>
      </w:r>
      <w:proofErr w:type="spellStart"/>
      <w:r w:rsidRPr="004D6791">
        <w:t>T</w:t>
      </w:r>
      <w:r w:rsidRPr="004D6791">
        <w:rPr>
          <w:vertAlign w:val="subscript"/>
        </w:rPr>
        <w:t>SMTCperiod</w:t>
      </w:r>
      <w:proofErr w:type="spellEnd"/>
      <w:r w:rsidRPr="004D6791">
        <w:t xml:space="preserve"> = MGRP and </w:t>
      </w:r>
      <w:proofErr w:type="spellStart"/>
      <w:r w:rsidRPr="004D6791">
        <w:t>T</w:t>
      </w:r>
      <w:r w:rsidRPr="004D6791">
        <w:rPr>
          <w:vertAlign w:val="subscript"/>
        </w:rPr>
        <w:t>SSB_DiffPCI</w:t>
      </w:r>
      <w:proofErr w:type="spellEnd"/>
      <w:r w:rsidRPr="004D6791">
        <w:t xml:space="preserve"> &lt; 0.5*</w:t>
      </w:r>
      <w:proofErr w:type="spellStart"/>
      <w:r w:rsidRPr="004D6791">
        <w:t>T</w:t>
      </w:r>
      <w:r w:rsidRPr="004D6791">
        <w:rPr>
          <w:vertAlign w:val="subscript"/>
        </w:rPr>
        <w:t>SMTCperiod</w:t>
      </w:r>
      <w:proofErr w:type="spellEnd"/>
    </w:p>
    <w:p w14:paraId="5621B851" w14:textId="63CD2005" w:rsidR="00985AC5" w:rsidRPr="004D6791" w:rsidRDefault="00985AC5" w:rsidP="00985AC5">
      <w:pPr>
        <w:pStyle w:val="B1"/>
        <w:rPr>
          <w:vertAlign w:val="subscript"/>
        </w:rPr>
      </w:pPr>
      <w:r w:rsidRPr="004D6791">
        <w:t>-</w:t>
      </w:r>
      <w:r w:rsidRPr="004D6791">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MGRP</m:t>
                </m:r>
              </m:den>
            </m:f>
          </m:den>
        </m:f>
      </m:oMath>
      <w:r w:rsidRPr="004D6791">
        <w:t xml:space="preserve">, when SSB </w:t>
      </w:r>
      <w:r w:rsidR="0059109A" w:rsidRPr="004D6791">
        <w:t xml:space="preserve">of cell with different PCI </w:t>
      </w:r>
      <w:r w:rsidRPr="004D6791">
        <w:t>is partially overlapped with measurement gap</w:t>
      </w:r>
      <w:r w:rsidR="0059109A" w:rsidRPr="004D6791">
        <w:t xml:space="preserve">, </w:t>
      </w:r>
      <w:r w:rsidRPr="004D6791">
        <w:t xml:space="preserve"> </w:t>
      </w:r>
      <w:r w:rsidR="0059109A" w:rsidRPr="004D6791">
        <w:t xml:space="preserve">is not overlapped with SSB of serving cell </w:t>
      </w:r>
      <w:r w:rsidRPr="004D6791">
        <w:t>and is partially overlapped with SMTC occasion (</w:t>
      </w:r>
      <w:proofErr w:type="spellStart"/>
      <w:r w:rsidRPr="004D6791">
        <w:t>T</w:t>
      </w:r>
      <w:r w:rsidRPr="004D6791">
        <w:rPr>
          <w:vertAlign w:val="subscript"/>
        </w:rPr>
        <w:t>SSB</w:t>
      </w:r>
      <w:r w:rsidR="00EF3543" w:rsidRPr="004D6791">
        <w:rPr>
          <w:vertAlign w:val="subscript"/>
        </w:rPr>
        <w:t>_DiffPCI</w:t>
      </w:r>
      <w:proofErr w:type="spellEnd"/>
      <w:r w:rsidRPr="004D6791">
        <w:t xml:space="preserve"> &lt; </w:t>
      </w:r>
      <w:proofErr w:type="spellStart"/>
      <w:r w:rsidRPr="004D6791">
        <w:t>T</w:t>
      </w:r>
      <w:r w:rsidRPr="004D6791">
        <w:rPr>
          <w:vertAlign w:val="subscript"/>
        </w:rPr>
        <w:t>SMTCperiod</w:t>
      </w:r>
      <w:proofErr w:type="spellEnd"/>
      <w:r w:rsidRPr="004D6791">
        <w:t xml:space="preserve">) and SMTC occasion is not overlapped with measurement gap and </w:t>
      </w:r>
      <w:proofErr w:type="spellStart"/>
      <w:r w:rsidRPr="004D6791">
        <w:t>T</w:t>
      </w:r>
      <w:r w:rsidRPr="004D6791">
        <w:rPr>
          <w:vertAlign w:val="subscript"/>
        </w:rPr>
        <w:t>SMTCperiod</w:t>
      </w:r>
      <w:proofErr w:type="spellEnd"/>
      <w:r w:rsidRPr="004D6791">
        <w:t xml:space="preserve"> = MGRP and </w:t>
      </w:r>
      <w:proofErr w:type="spellStart"/>
      <w:r w:rsidRPr="004D6791">
        <w:t>T</w:t>
      </w:r>
      <w:r w:rsidRPr="004D6791">
        <w:rPr>
          <w:vertAlign w:val="subscript"/>
        </w:rPr>
        <w:t>SSB</w:t>
      </w:r>
      <w:r w:rsidR="00EF3543" w:rsidRPr="004D6791">
        <w:rPr>
          <w:vertAlign w:val="subscript"/>
        </w:rPr>
        <w:t>_DiffPCI</w:t>
      </w:r>
      <w:proofErr w:type="spellEnd"/>
      <w:r w:rsidRPr="004D6791">
        <w:t xml:space="preserve"> = 0.5*</w:t>
      </w:r>
      <w:proofErr w:type="spellStart"/>
      <w:r w:rsidRPr="004D6791">
        <w:t>T</w:t>
      </w:r>
      <w:r w:rsidRPr="004D6791">
        <w:rPr>
          <w:vertAlign w:val="subscript"/>
        </w:rPr>
        <w:t>SMTCperiod</w:t>
      </w:r>
      <w:proofErr w:type="spellEnd"/>
    </w:p>
    <w:p w14:paraId="4F5255FA" w14:textId="43D99471" w:rsidR="00EF3543" w:rsidRPr="004D6791" w:rsidRDefault="00EF3543" w:rsidP="00EF3543">
      <w:pPr>
        <w:pStyle w:val="B1"/>
      </w:pPr>
      <w:r w:rsidRPr="004D6791">
        <w:t>-</w:t>
      </w:r>
      <w:r w:rsidRPr="004D6791">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2*P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MGRP</m:t>
                </m:r>
              </m:den>
            </m:f>
          </m:den>
        </m:f>
      </m:oMath>
      <w:r w:rsidRPr="004D6791">
        <w:t>, when SSB of cell with different PCI is partially overlapped with measurement gap,  is overlapped with SSB of serving cell and is partially overlapped with SMTC occasion (</w:t>
      </w:r>
      <w:proofErr w:type="spellStart"/>
      <w:r w:rsidRPr="004D6791">
        <w:t>T</w:t>
      </w:r>
      <w:r w:rsidRPr="004D6791">
        <w:rPr>
          <w:vertAlign w:val="subscript"/>
        </w:rPr>
        <w:t>SSB_DiffPCI</w:t>
      </w:r>
      <w:proofErr w:type="spellEnd"/>
      <w:r w:rsidRPr="004D6791">
        <w:t xml:space="preserve"> &lt; </w:t>
      </w:r>
      <w:proofErr w:type="spellStart"/>
      <w:r w:rsidRPr="004D6791">
        <w:t>T</w:t>
      </w:r>
      <w:r w:rsidRPr="004D6791">
        <w:rPr>
          <w:vertAlign w:val="subscript"/>
        </w:rPr>
        <w:t>SMTCperiod</w:t>
      </w:r>
      <w:proofErr w:type="spellEnd"/>
      <w:r w:rsidRPr="004D6791">
        <w:t xml:space="preserve">) and SMTC occasion is not overlapped with measurement gap and </w:t>
      </w:r>
      <w:proofErr w:type="spellStart"/>
      <w:r w:rsidRPr="004D6791">
        <w:t>T</w:t>
      </w:r>
      <w:r w:rsidRPr="004D6791">
        <w:rPr>
          <w:vertAlign w:val="subscript"/>
        </w:rPr>
        <w:t>SMTCperiod</w:t>
      </w:r>
      <w:proofErr w:type="spellEnd"/>
      <w:r w:rsidRPr="004D6791">
        <w:t xml:space="preserve"> = MGRP and </w:t>
      </w:r>
      <w:proofErr w:type="spellStart"/>
      <w:r w:rsidRPr="004D6791">
        <w:t>T</w:t>
      </w:r>
      <w:r w:rsidRPr="004D6791">
        <w:rPr>
          <w:vertAlign w:val="subscript"/>
        </w:rPr>
        <w:t>SSB_DiffPCI</w:t>
      </w:r>
      <w:proofErr w:type="spellEnd"/>
      <w:r w:rsidRPr="004D6791">
        <w:t xml:space="preserve"> = 0.5*</w:t>
      </w:r>
      <w:proofErr w:type="spellStart"/>
      <w:r w:rsidRPr="004D6791">
        <w:t>T</w:t>
      </w:r>
      <w:r w:rsidRPr="004D6791">
        <w:rPr>
          <w:vertAlign w:val="subscript"/>
        </w:rPr>
        <w:t>SMTCperiod</w:t>
      </w:r>
      <w:proofErr w:type="spellEnd"/>
    </w:p>
    <w:p w14:paraId="66A8DDE1" w14:textId="14C30042" w:rsidR="00985AC5" w:rsidRPr="004D6791" w:rsidRDefault="00985AC5" w:rsidP="00985AC5">
      <w:pPr>
        <w:pStyle w:val="B1"/>
      </w:pPr>
      <w:r w:rsidRPr="004D6791">
        <w:t>-</w:t>
      </w:r>
      <w:r w:rsidRPr="004D6791">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4D6791">
        <w:t>, when SSB</w:t>
      </w:r>
      <w:r w:rsidR="00EF3543" w:rsidRPr="004D6791">
        <w:t xml:space="preserve"> of cell with different PCI</w:t>
      </w:r>
      <w:r w:rsidRPr="004D6791">
        <w:t xml:space="preserve"> is partially overlapped with measurement gap (</w:t>
      </w:r>
      <w:proofErr w:type="spellStart"/>
      <w:r w:rsidRPr="004D6791">
        <w:t>T</w:t>
      </w:r>
      <w:r w:rsidRPr="004D6791">
        <w:rPr>
          <w:vertAlign w:val="subscript"/>
        </w:rPr>
        <w:t>SSB</w:t>
      </w:r>
      <w:r w:rsidR="00EF3543" w:rsidRPr="004D6791">
        <w:rPr>
          <w:vertAlign w:val="subscript"/>
        </w:rPr>
        <w:t>_DiffPCI</w:t>
      </w:r>
      <w:proofErr w:type="spellEnd"/>
      <w:r w:rsidRPr="004D6791">
        <w:t xml:space="preserve"> &lt;MGRP)</w:t>
      </w:r>
      <w:r w:rsidR="00EF3543" w:rsidRPr="004D6791">
        <w:t>,</w:t>
      </w:r>
      <w:r w:rsidRPr="004D6791">
        <w:t xml:space="preserve"> </w:t>
      </w:r>
      <w:r w:rsidR="00EF3543" w:rsidRPr="004D6791">
        <w:t xml:space="preserve">is not overlapped with SSB of serving cell </w:t>
      </w:r>
      <w:r w:rsidRPr="004D6791">
        <w:t>and is partially overlapped with SMTC occasion (</w:t>
      </w:r>
      <w:proofErr w:type="spellStart"/>
      <w:r w:rsidRPr="004D6791">
        <w:t>T</w:t>
      </w:r>
      <w:r w:rsidRPr="004D6791">
        <w:rPr>
          <w:vertAlign w:val="subscript"/>
        </w:rPr>
        <w:t>SSB</w:t>
      </w:r>
      <w:r w:rsidR="00EF3543" w:rsidRPr="004D6791">
        <w:rPr>
          <w:vertAlign w:val="subscript"/>
        </w:rPr>
        <w:t>_DiffPCI</w:t>
      </w:r>
      <w:proofErr w:type="spellEnd"/>
      <w:r w:rsidRPr="004D6791">
        <w:t xml:space="preserve"> &lt; </w:t>
      </w:r>
      <w:proofErr w:type="spellStart"/>
      <w:r w:rsidRPr="004D6791">
        <w:t>T</w:t>
      </w:r>
      <w:r w:rsidRPr="004D6791">
        <w:rPr>
          <w:vertAlign w:val="subscript"/>
        </w:rPr>
        <w:t>SMTCperiod</w:t>
      </w:r>
      <w:proofErr w:type="spellEnd"/>
      <w:r w:rsidRPr="004D6791">
        <w:t>) and SMTC occasion is partially or fully overlapped with measurement gap.</w:t>
      </w:r>
    </w:p>
    <w:p w14:paraId="17EDB1E8" w14:textId="63F6092C" w:rsidR="00EF3543" w:rsidRPr="004D6791" w:rsidRDefault="00EF3543" w:rsidP="00EF3543">
      <w:pPr>
        <w:pStyle w:val="B1"/>
      </w:pPr>
      <w:r w:rsidRPr="004D6791">
        <w:t>-</w:t>
      </w:r>
      <w:r w:rsidRPr="004D6791">
        <w:tab/>
        <w:t>P=</w:t>
      </w:r>
      <m:oMath>
        <m:r>
          <w:rPr>
            <w:rFonts w:ascii="Cambria Math" w:hAnsi="Cambria Math"/>
          </w:rPr>
          <m:t xml:space="preserve"> </m:t>
        </m:r>
        <m:f>
          <m:fPr>
            <m:ctrlPr>
              <w:rPr>
                <w:rFonts w:ascii="Cambria Math" w:hAnsi="Cambria Math"/>
                <w:i/>
              </w:rPr>
            </m:ctrlPr>
          </m:fPr>
          <m:num>
            <m:r>
              <w:rPr>
                <w:rFonts w:ascii="Cambria Math" w:hAnsi="Cambria Math"/>
              </w:rPr>
              <m:t>2</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4D6791">
        <w:t>, when SSB of cell with different PCI is partially overlapped with measurement gap (</w:t>
      </w:r>
      <w:proofErr w:type="spellStart"/>
      <w:r w:rsidRPr="004D6791">
        <w:t>T</w:t>
      </w:r>
      <w:r w:rsidRPr="004D6791">
        <w:rPr>
          <w:vertAlign w:val="subscript"/>
        </w:rPr>
        <w:t>SSB_DiffPCI</w:t>
      </w:r>
      <w:proofErr w:type="spellEnd"/>
      <w:r w:rsidRPr="004D6791">
        <w:t xml:space="preserve"> &lt;MGRP), is overlapped with SSB of serving cell and is partially overlapped with SMTC occasion (</w:t>
      </w:r>
      <w:proofErr w:type="spellStart"/>
      <w:r w:rsidRPr="004D6791">
        <w:t>T</w:t>
      </w:r>
      <w:r w:rsidRPr="004D6791">
        <w:rPr>
          <w:vertAlign w:val="subscript"/>
        </w:rPr>
        <w:t>SSB_DiffPCI</w:t>
      </w:r>
      <w:proofErr w:type="spellEnd"/>
      <w:r w:rsidRPr="004D6791">
        <w:t xml:space="preserve"> &lt; </w:t>
      </w:r>
      <w:proofErr w:type="spellStart"/>
      <w:r w:rsidRPr="004D6791">
        <w:t>T</w:t>
      </w:r>
      <w:r w:rsidRPr="004D6791">
        <w:rPr>
          <w:vertAlign w:val="subscript"/>
        </w:rPr>
        <w:t>SMTCperiod</w:t>
      </w:r>
      <w:proofErr w:type="spellEnd"/>
      <w:r w:rsidRPr="004D6791">
        <w:t>) and SMTC occasion is partially or fully overlapped with measurement gap.</w:t>
      </w:r>
    </w:p>
    <w:p w14:paraId="7754F480" w14:textId="1AB53C6F" w:rsidR="00985AC5" w:rsidRPr="004D6791" w:rsidRDefault="00985AC5" w:rsidP="00985AC5">
      <w:pPr>
        <w:pStyle w:val="B1"/>
      </w:pPr>
      <w:r w:rsidRPr="004D6791">
        <w:t>-</w:t>
      </w:r>
      <w:r w:rsidRPr="004D6791">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MRGP</m:t>
                </m:r>
              </m:den>
            </m:f>
          </m:den>
        </m:f>
      </m:oMath>
      <w:r w:rsidRPr="004D6791">
        <w:t xml:space="preserve">, when SSB </w:t>
      </w:r>
      <w:r w:rsidR="00EF3543" w:rsidRPr="004D6791">
        <w:t xml:space="preserve">of cell with different PCI </w:t>
      </w:r>
      <w:r w:rsidRPr="004D6791">
        <w:t>is partially overlapped with measurement gap</w:t>
      </w:r>
      <w:r w:rsidR="00EF3543" w:rsidRPr="004D6791">
        <w:t xml:space="preserve">, is not overlapped with SSB of serving cell </w:t>
      </w:r>
      <w:r w:rsidRPr="004D6791">
        <w:t>and is fully overlapped with SMTC occasion (</w:t>
      </w:r>
      <w:proofErr w:type="spellStart"/>
      <w:r w:rsidRPr="004D6791">
        <w:t>T</w:t>
      </w:r>
      <w:r w:rsidRPr="004D6791">
        <w:rPr>
          <w:vertAlign w:val="subscript"/>
        </w:rPr>
        <w:t>SSB</w:t>
      </w:r>
      <w:r w:rsidR="00EF3543" w:rsidRPr="004D6791">
        <w:rPr>
          <w:vertAlign w:val="subscript"/>
        </w:rPr>
        <w:t>_DiffPCI</w:t>
      </w:r>
      <w:proofErr w:type="spellEnd"/>
      <w:r w:rsidRPr="004D6791">
        <w:t xml:space="preserve"> = </w:t>
      </w:r>
      <w:proofErr w:type="spellStart"/>
      <w:r w:rsidRPr="004D6791">
        <w:t>T</w:t>
      </w:r>
      <w:r w:rsidRPr="004D6791">
        <w:rPr>
          <w:vertAlign w:val="subscript"/>
        </w:rPr>
        <w:t>SMTCperiod</w:t>
      </w:r>
      <w:proofErr w:type="spellEnd"/>
      <w:r w:rsidRPr="004D6791">
        <w:t>) and SMTC occasion is partially overlapped with measurement gap (</w:t>
      </w:r>
      <w:proofErr w:type="spellStart"/>
      <w:r w:rsidRPr="004D6791">
        <w:t>T</w:t>
      </w:r>
      <w:r w:rsidRPr="004D6791">
        <w:rPr>
          <w:vertAlign w:val="subscript"/>
        </w:rPr>
        <w:t>SMTCperiod</w:t>
      </w:r>
      <w:proofErr w:type="spellEnd"/>
      <w:r w:rsidRPr="004D6791">
        <w:t xml:space="preserve"> &lt; MGRP)</w:t>
      </w:r>
    </w:p>
    <w:p w14:paraId="5CEEFA44" w14:textId="0BEC7C54" w:rsidR="00EF3543" w:rsidRPr="004D6791" w:rsidRDefault="00EF3543" w:rsidP="00EF3543">
      <w:pPr>
        <w:pStyle w:val="B1"/>
      </w:pPr>
      <w:r w:rsidRPr="004D6791">
        <w:lastRenderedPageBreak/>
        <w:t>-</w:t>
      </w:r>
      <w:r w:rsidRPr="004D6791">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2*P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SSB_DiffPCI</m:t>
                    </m:r>
                  </m:sub>
                </m:sSub>
              </m:num>
              <m:den>
                <m:r>
                  <m:rPr>
                    <m:sty m:val="p"/>
                  </m:rPr>
                  <w:rPr>
                    <w:rFonts w:ascii="Cambria Math" w:hAnsi="Cambria Math"/>
                  </w:rPr>
                  <m:t>MRGP</m:t>
                </m:r>
              </m:den>
            </m:f>
          </m:den>
        </m:f>
      </m:oMath>
      <w:r w:rsidRPr="004D6791">
        <w:t>, when SSB of cell with different PCI is partially overlapped with measurement gap, is overlapped with SSB of serving cell and is fully overlapped with SMTC occasion (</w:t>
      </w:r>
      <w:proofErr w:type="spellStart"/>
      <w:r w:rsidRPr="004D6791">
        <w:t>T</w:t>
      </w:r>
      <w:r w:rsidRPr="004D6791">
        <w:rPr>
          <w:vertAlign w:val="subscript"/>
        </w:rPr>
        <w:t>SSB_DiffPCI</w:t>
      </w:r>
      <w:proofErr w:type="spellEnd"/>
      <w:r w:rsidRPr="004D6791">
        <w:t xml:space="preserve"> = </w:t>
      </w:r>
      <w:proofErr w:type="spellStart"/>
      <w:r w:rsidRPr="004D6791">
        <w:t>T</w:t>
      </w:r>
      <w:r w:rsidRPr="004D6791">
        <w:rPr>
          <w:vertAlign w:val="subscript"/>
        </w:rPr>
        <w:t>SMTCperiod</w:t>
      </w:r>
      <w:proofErr w:type="spellEnd"/>
      <w:r w:rsidRPr="004D6791">
        <w:t>) and SMTC occasion is partially overlapped with measurement gap (</w:t>
      </w:r>
      <w:proofErr w:type="spellStart"/>
      <w:r w:rsidRPr="004D6791">
        <w:t>T</w:t>
      </w:r>
      <w:r w:rsidRPr="004D6791">
        <w:rPr>
          <w:vertAlign w:val="subscript"/>
        </w:rPr>
        <w:t>SMTCperiod</w:t>
      </w:r>
      <w:proofErr w:type="spellEnd"/>
      <w:r w:rsidRPr="004D6791">
        <w:t xml:space="preserve"> &lt; MGRP)</w:t>
      </w:r>
    </w:p>
    <w:p w14:paraId="35DC3BCD" w14:textId="77777777" w:rsidR="00EF3543" w:rsidRPr="004D6791" w:rsidRDefault="00EF3543" w:rsidP="00985AC5">
      <w:pPr>
        <w:pStyle w:val="B1"/>
      </w:pPr>
    </w:p>
    <w:p w14:paraId="1134C4B2" w14:textId="4DED9C6C" w:rsidR="00985AC5" w:rsidRPr="004D6791" w:rsidRDefault="00985AC5" w:rsidP="00985AC5">
      <w:pPr>
        <w:pStyle w:val="B1"/>
      </w:pPr>
      <w:r w:rsidRPr="004D6791">
        <w:t>-</w:t>
      </w:r>
      <w:r w:rsidRPr="004D6791">
        <w:tab/>
      </w:r>
      <w:proofErr w:type="spellStart"/>
      <w:r w:rsidRPr="004D6791">
        <w:t>P</w:t>
      </w:r>
      <w:r w:rsidRPr="004D6791">
        <w:rPr>
          <w:vertAlign w:val="subscript"/>
        </w:rPr>
        <w:t>sharing</w:t>
      </w:r>
      <w:proofErr w:type="spellEnd"/>
      <w:r w:rsidRPr="004D6791">
        <w:rPr>
          <w:vertAlign w:val="subscript"/>
        </w:rPr>
        <w:t xml:space="preserve"> factor</w:t>
      </w:r>
      <w:r w:rsidRPr="004D6791">
        <w:t xml:space="preserve"> = 1, if the SSB configured for </w:t>
      </w:r>
      <w:r w:rsidR="00EF3543" w:rsidRPr="004D6791">
        <w:t xml:space="preserve">inter-cell </w:t>
      </w:r>
      <w:r w:rsidRPr="004D6791">
        <w:t>L1-RSRP measurement outside measurement gap is</w:t>
      </w:r>
    </w:p>
    <w:p w14:paraId="306A8D3F" w14:textId="77777777" w:rsidR="00985AC5" w:rsidRPr="004D6791" w:rsidRDefault="00985AC5" w:rsidP="00985AC5">
      <w:pPr>
        <w:pStyle w:val="B2"/>
      </w:pPr>
      <w:r w:rsidRPr="004D6791">
        <w:t>-</w:t>
      </w:r>
      <w:r w:rsidRPr="004D6791">
        <w:tab/>
        <w:t xml:space="preserve">not overlapped with the SSB symbols indicated by </w:t>
      </w:r>
      <w:r w:rsidRPr="004D6791">
        <w:rPr>
          <w:i/>
        </w:rPr>
        <w:t>SSB-</w:t>
      </w:r>
      <w:proofErr w:type="spellStart"/>
      <w:r w:rsidRPr="004D6791">
        <w:rPr>
          <w:i/>
        </w:rPr>
        <w:t>ToMeasure</w:t>
      </w:r>
      <w:proofErr w:type="spellEnd"/>
      <w:r w:rsidRPr="004D6791">
        <w:t xml:space="preserve"> and 1 data symbol before each consecutive SSB symbols indicated by </w:t>
      </w:r>
      <w:r w:rsidRPr="004D6791">
        <w:rPr>
          <w:i/>
        </w:rPr>
        <w:t>SSB-</w:t>
      </w:r>
      <w:proofErr w:type="spellStart"/>
      <w:r w:rsidRPr="004D6791">
        <w:rPr>
          <w:i/>
        </w:rPr>
        <w:t>ToMeasure</w:t>
      </w:r>
      <w:proofErr w:type="spellEnd"/>
      <w:r w:rsidRPr="004D6791">
        <w:t xml:space="preserve"> and 1 data symbol after each consecutive SSB symbols indicated by </w:t>
      </w:r>
      <w:r w:rsidRPr="004D6791">
        <w:rPr>
          <w:i/>
        </w:rPr>
        <w:t>SSB-</w:t>
      </w:r>
      <w:proofErr w:type="spellStart"/>
      <w:r w:rsidRPr="004D6791">
        <w:rPr>
          <w:i/>
        </w:rPr>
        <w:t>ToMeasure</w:t>
      </w:r>
      <w:proofErr w:type="spellEnd"/>
      <w:r w:rsidRPr="004D6791">
        <w:t xml:space="preserve">, given that </w:t>
      </w:r>
      <w:r w:rsidRPr="004D6791">
        <w:rPr>
          <w:i/>
        </w:rPr>
        <w:t>SSB-</w:t>
      </w:r>
      <w:proofErr w:type="spellStart"/>
      <w:r w:rsidRPr="004D6791">
        <w:rPr>
          <w:i/>
        </w:rPr>
        <w:t>ToMeasure</w:t>
      </w:r>
      <w:proofErr w:type="spellEnd"/>
      <w:r w:rsidRPr="004D6791">
        <w:t xml:space="preserve"> is configured, </w:t>
      </w:r>
      <w:r w:rsidRPr="004D6791">
        <w:rPr>
          <w:lang w:eastAsia="zh-CN"/>
        </w:rPr>
        <w:t xml:space="preserve">where the </w:t>
      </w:r>
      <w:r w:rsidRPr="004D6791">
        <w:rPr>
          <w:i/>
        </w:rPr>
        <w:t>SSB-</w:t>
      </w:r>
      <w:proofErr w:type="spellStart"/>
      <w:r w:rsidRPr="004D6791">
        <w:rPr>
          <w:i/>
        </w:rPr>
        <w:t>ToMeasure</w:t>
      </w:r>
      <w:proofErr w:type="spellEnd"/>
      <w:r w:rsidRPr="004D6791">
        <w:t xml:space="preserve"> is </w:t>
      </w:r>
      <w:r w:rsidRPr="004D6791">
        <w:rPr>
          <w:rFonts w:eastAsia="Times New Roman"/>
        </w:rPr>
        <w:t>the union set of</w:t>
      </w:r>
      <w:r w:rsidRPr="004D6791">
        <w:rPr>
          <w:rStyle w:val="apple-converted-space"/>
          <w:rFonts w:eastAsia="Times New Roman"/>
        </w:rPr>
        <w:t xml:space="preserve"> </w:t>
      </w:r>
      <w:r w:rsidRPr="004D6791">
        <w:rPr>
          <w:rFonts w:eastAsia="Times New Roman"/>
          <w:i/>
          <w:iCs/>
        </w:rPr>
        <w:t>SSB-</w:t>
      </w:r>
      <w:proofErr w:type="spellStart"/>
      <w:r w:rsidRPr="004D6791">
        <w:rPr>
          <w:rFonts w:eastAsia="Times New Roman"/>
          <w:i/>
          <w:iCs/>
        </w:rPr>
        <w:t>ToMeasure</w:t>
      </w:r>
      <w:proofErr w:type="spellEnd"/>
      <w:r w:rsidRPr="004D6791">
        <w:rPr>
          <w:rFonts w:eastAsia="Times New Roman"/>
        </w:rPr>
        <w:t xml:space="preserve"> from all the configured measurement objects merged on the same serving carrier, </w:t>
      </w:r>
      <w:r w:rsidRPr="004D6791">
        <w:t>and,</w:t>
      </w:r>
    </w:p>
    <w:p w14:paraId="02B986A7" w14:textId="77777777" w:rsidR="00985AC5" w:rsidRPr="004D6791" w:rsidRDefault="00985AC5" w:rsidP="00985AC5">
      <w:pPr>
        <w:pStyle w:val="B2"/>
      </w:pPr>
      <w:r w:rsidRPr="004D6791">
        <w:t>-</w:t>
      </w:r>
      <w:r w:rsidRPr="004D6791">
        <w:tab/>
        <w:t xml:space="preserve">not overlapped with the RSSI symbols indicated by </w:t>
      </w:r>
      <w:r w:rsidRPr="004D6791">
        <w:rPr>
          <w:i/>
        </w:rPr>
        <w:t>ss-RSSI-Measurement</w:t>
      </w:r>
      <w:r w:rsidRPr="004D6791">
        <w:t xml:space="preserve"> and 1data symbol before each RSSI symbol indicated by </w:t>
      </w:r>
      <w:r w:rsidRPr="004D6791">
        <w:rPr>
          <w:i/>
        </w:rPr>
        <w:t>ss-RSSI-Measurement</w:t>
      </w:r>
      <w:r w:rsidRPr="004D6791">
        <w:t xml:space="preserve"> and 1 data symbol after each RSSI symbol indicated by </w:t>
      </w:r>
      <w:r w:rsidRPr="004D6791">
        <w:rPr>
          <w:i/>
        </w:rPr>
        <w:t>ss-RSSI-Measurement</w:t>
      </w:r>
      <w:r w:rsidRPr="004D6791">
        <w:t xml:space="preserve">, given that </w:t>
      </w:r>
      <w:r w:rsidRPr="004D6791">
        <w:rPr>
          <w:i/>
        </w:rPr>
        <w:t>ss-RSSI-Measurement</w:t>
      </w:r>
      <w:r w:rsidRPr="004D6791">
        <w:t xml:space="preserve"> is configured,</w:t>
      </w:r>
    </w:p>
    <w:p w14:paraId="226F6333" w14:textId="77777777" w:rsidR="00985AC5" w:rsidRPr="004D6791" w:rsidRDefault="00985AC5" w:rsidP="00985AC5">
      <w:pPr>
        <w:pStyle w:val="B1"/>
      </w:pPr>
      <w:r w:rsidRPr="004D6791">
        <w:t>-</w:t>
      </w:r>
      <w:r w:rsidRPr="004D6791">
        <w:tab/>
      </w:r>
      <w:proofErr w:type="spellStart"/>
      <w:r w:rsidRPr="004D6791">
        <w:t>P</w:t>
      </w:r>
      <w:r w:rsidRPr="004D6791">
        <w:rPr>
          <w:vertAlign w:val="subscript"/>
        </w:rPr>
        <w:t>sharing</w:t>
      </w:r>
      <w:proofErr w:type="spellEnd"/>
      <w:r w:rsidRPr="004D6791">
        <w:rPr>
          <w:vertAlign w:val="subscript"/>
        </w:rPr>
        <w:t xml:space="preserve"> factor </w:t>
      </w:r>
      <w:r w:rsidRPr="004D6791">
        <w:rPr>
          <w:lang w:val="en-US"/>
        </w:rPr>
        <w:t>= 3, otherwise.</w:t>
      </w:r>
    </w:p>
    <w:p w14:paraId="263D6DA7" w14:textId="77777777" w:rsidR="00985AC5" w:rsidRPr="004D6791" w:rsidRDefault="00985AC5" w:rsidP="00985AC5">
      <w:pPr>
        <w:rPr>
          <w:sz w:val="20"/>
          <w:szCs w:val="20"/>
        </w:rPr>
      </w:pPr>
      <w:r w:rsidRPr="004D6791">
        <w:rPr>
          <w:sz w:val="20"/>
          <w:szCs w:val="20"/>
        </w:rPr>
        <w:t>Where:</w:t>
      </w:r>
    </w:p>
    <w:p w14:paraId="1DA46D25" w14:textId="1E050738" w:rsidR="00985AC5" w:rsidRPr="004D6791" w:rsidRDefault="00985AC5" w:rsidP="00985AC5">
      <w:pPr>
        <w:pStyle w:val="B1"/>
      </w:pPr>
      <w:r w:rsidRPr="004D6791">
        <w:t>-</w:t>
      </w:r>
      <w:r w:rsidRPr="004D6791">
        <w:tab/>
      </w:r>
      <w:proofErr w:type="spellStart"/>
      <w:r w:rsidRPr="004D6791">
        <w:t>T</w:t>
      </w:r>
      <w:r w:rsidRPr="004D6791">
        <w:rPr>
          <w:vertAlign w:val="subscript"/>
        </w:rPr>
        <w:t>SSB</w:t>
      </w:r>
      <w:r w:rsidR="00EF3543" w:rsidRPr="004D6791">
        <w:rPr>
          <w:vertAlign w:val="subscript"/>
        </w:rPr>
        <w:t>_DiffPCI</w:t>
      </w:r>
      <w:proofErr w:type="spellEnd"/>
      <w:r w:rsidRPr="004D6791">
        <w:t xml:space="preserve"> = </w:t>
      </w:r>
      <w:r w:rsidR="00602FE7" w:rsidRPr="004D6791">
        <w:t>Periodicity of SSB from cell with different PCI configured for inter-cell L1-RSRP measurement</w:t>
      </w:r>
    </w:p>
    <w:p w14:paraId="47FBF73D" w14:textId="77777777" w:rsidR="00985AC5" w:rsidRPr="004D6791" w:rsidRDefault="00985AC5" w:rsidP="00985AC5">
      <w:pPr>
        <w:pStyle w:val="B1"/>
      </w:pPr>
      <w:r w:rsidRPr="004D6791">
        <w:t>-</w:t>
      </w:r>
      <w:r w:rsidRPr="004D6791">
        <w:tab/>
      </w:r>
      <w:proofErr w:type="spellStart"/>
      <w:r w:rsidRPr="004D6791">
        <w:t>T</w:t>
      </w:r>
      <w:r w:rsidRPr="004D6791">
        <w:rPr>
          <w:vertAlign w:val="subscript"/>
        </w:rPr>
        <w:t>SMTCperiod</w:t>
      </w:r>
      <w:proofErr w:type="spellEnd"/>
      <w:r w:rsidRPr="004D6791">
        <w:t xml:space="preserve"> = the configured SMTC period</w:t>
      </w:r>
    </w:p>
    <w:p w14:paraId="1AD5BDA4" w14:textId="77777777" w:rsidR="0066286B" w:rsidRPr="005B3E77" w:rsidRDefault="0066286B" w:rsidP="0066286B">
      <w:pPr>
        <w:spacing w:after="120"/>
        <w:rPr>
          <w:sz w:val="20"/>
          <w:szCs w:val="20"/>
          <w:lang w:eastAsia="en-GB"/>
        </w:rPr>
      </w:pPr>
      <w:r w:rsidRPr="005B3E77">
        <w:rPr>
          <w:sz w:val="20"/>
          <w:szCs w:val="20"/>
          <w:lang w:eastAsia="en-GB"/>
        </w:rPr>
        <w:t xml:space="preserve">If the cell is unknown, then the measurement period would be extended by the time needed for cell identification, </w:t>
      </w:r>
      <w:proofErr w:type="gramStart"/>
      <w:r w:rsidRPr="005B3E77">
        <w:rPr>
          <w:sz w:val="20"/>
          <w:szCs w:val="20"/>
          <w:lang w:eastAsia="en-GB"/>
        </w:rPr>
        <w:t>measurement</w:t>
      </w:r>
      <w:proofErr w:type="gramEnd"/>
      <w:r w:rsidRPr="005B3E77">
        <w:rPr>
          <w:sz w:val="20"/>
          <w:szCs w:val="20"/>
          <w:lang w:eastAsia="en-GB"/>
        </w:rPr>
        <w:t xml:space="preserve"> and report. Since this is an intra-frequency measurement without gap, the time for cell identification and measurement can be based on intra-frequency cell identification requirements without gap.</w:t>
      </w:r>
    </w:p>
    <w:p w14:paraId="14D90304" w14:textId="77777777" w:rsidR="0066286B" w:rsidRPr="005B3E77" w:rsidRDefault="0066286B" w:rsidP="0066286B">
      <w:pPr>
        <w:pStyle w:val="NormalWeb"/>
      </w:pPr>
      <w:r w:rsidRPr="005B3E77">
        <w:rPr>
          <w:sz w:val="20"/>
          <w:szCs w:val="20"/>
          <w:lang w:eastAsia="en-GB"/>
        </w:rPr>
        <w:t xml:space="preserve">In FR1-FDD: </w:t>
      </w:r>
      <w:r w:rsidRPr="005B3E77">
        <w:rPr>
          <w:rFonts w:ascii="Times" w:hAnsi="Times"/>
          <w:position w:val="2"/>
          <w:sz w:val="20"/>
          <w:szCs w:val="20"/>
        </w:rPr>
        <w:t>T</w:t>
      </w:r>
      <w:proofErr w:type="spellStart"/>
      <w:r w:rsidRPr="005B3E77">
        <w:rPr>
          <w:rFonts w:ascii="Times" w:hAnsi="Times"/>
          <w:sz w:val="12"/>
          <w:szCs w:val="12"/>
        </w:rPr>
        <w:t>identify_intra_with_index</w:t>
      </w:r>
      <w:proofErr w:type="spellEnd"/>
      <w:r w:rsidRPr="005B3E77">
        <w:rPr>
          <w:rFonts w:ascii="Times" w:hAnsi="Times"/>
          <w:sz w:val="12"/>
          <w:szCs w:val="12"/>
        </w:rPr>
        <w:t xml:space="preserve"> </w:t>
      </w:r>
      <w:r w:rsidRPr="005B3E77">
        <w:rPr>
          <w:rFonts w:ascii="Times" w:hAnsi="Times"/>
          <w:position w:val="2"/>
          <w:sz w:val="20"/>
          <w:szCs w:val="20"/>
        </w:rPr>
        <w:t>= (T</w:t>
      </w:r>
      <w:r w:rsidRPr="005B3E77">
        <w:rPr>
          <w:rFonts w:ascii="Times" w:hAnsi="Times"/>
          <w:sz w:val="12"/>
          <w:szCs w:val="12"/>
        </w:rPr>
        <w:t>PSS/</w:t>
      </w:r>
      <w:proofErr w:type="spellStart"/>
      <w:r w:rsidRPr="005B3E77">
        <w:rPr>
          <w:rFonts w:ascii="Times" w:hAnsi="Times"/>
          <w:sz w:val="12"/>
          <w:szCs w:val="12"/>
        </w:rPr>
        <w:t>SSS_sync_intra</w:t>
      </w:r>
      <w:proofErr w:type="spellEnd"/>
      <w:r w:rsidRPr="005B3E77">
        <w:rPr>
          <w:rFonts w:ascii="Times" w:hAnsi="Times"/>
          <w:sz w:val="12"/>
          <w:szCs w:val="12"/>
        </w:rPr>
        <w:t xml:space="preserve"> </w:t>
      </w:r>
      <w:r w:rsidRPr="005B3E77">
        <w:rPr>
          <w:rFonts w:ascii="Times" w:hAnsi="Times"/>
          <w:position w:val="2"/>
          <w:sz w:val="20"/>
          <w:szCs w:val="20"/>
        </w:rPr>
        <w:t xml:space="preserve">+ T </w:t>
      </w:r>
      <w:proofErr w:type="spellStart"/>
      <w:r w:rsidRPr="005B3E77">
        <w:rPr>
          <w:rFonts w:ascii="Times" w:hAnsi="Times"/>
          <w:sz w:val="12"/>
          <w:szCs w:val="12"/>
        </w:rPr>
        <w:t>SSB_measurement_period_intra</w:t>
      </w:r>
      <w:proofErr w:type="spellEnd"/>
      <w:r w:rsidRPr="005B3E77">
        <w:rPr>
          <w:rFonts w:ascii="Times" w:hAnsi="Times"/>
          <w:sz w:val="12"/>
          <w:szCs w:val="12"/>
        </w:rPr>
        <w:t xml:space="preserve"> </w:t>
      </w:r>
      <w:r w:rsidRPr="005B3E77">
        <w:rPr>
          <w:rFonts w:ascii="Times" w:hAnsi="Times"/>
          <w:position w:val="2"/>
          <w:sz w:val="20"/>
          <w:szCs w:val="20"/>
        </w:rPr>
        <w:t>+ T</w:t>
      </w:r>
      <w:proofErr w:type="spellStart"/>
      <w:r w:rsidRPr="005B3E77">
        <w:rPr>
          <w:rFonts w:ascii="Times" w:hAnsi="Times"/>
          <w:sz w:val="12"/>
          <w:szCs w:val="12"/>
        </w:rPr>
        <w:t>SSB_time_index_intra</w:t>
      </w:r>
      <w:proofErr w:type="spellEnd"/>
      <w:r w:rsidRPr="005B3E77">
        <w:rPr>
          <w:rFonts w:ascii="Times" w:hAnsi="Times"/>
          <w:position w:val="2"/>
          <w:sz w:val="20"/>
          <w:szCs w:val="20"/>
        </w:rPr>
        <w:t xml:space="preserve">) </w:t>
      </w:r>
      <w:proofErr w:type="spellStart"/>
      <w:r w:rsidRPr="005B3E77">
        <w:rPr>
          <w:rFonts w:ascii="Times" w:hAnsi="Times"/>
          <w:position w:val="2"/>
          <w:sz w:val="20"/>
          <w:szCs w:val="20"/>
        </w:rPr>
        <w:t>ms</w:t>
      </w:r>
      <w:proofErr w:type="spellEnd"/>
      <w:r w:rsidRPr="005B3E77">
        <w:rPr>
          <w:rFonts w:ascii="Times" w:hAnsi="Times"/>
          <w:position w:val="2"/>
          <w:sz w:val="20"/>
          <w:szCs w:val="20"/>
        </w:rPr>
        <w:t xml:space="preserve"> </w:t>
      </w:r>
    </w:p>
    <w:p w14:paraId="64555A09" w14:textId="77777777" w:rsidR="0066286B" w:rsidRPr="005B3E77" w:rsidRDefault="0066286B" w:rsidP="0066286B">
      <w:pPr>
        <w:pStyle w:val="NormalWeb"/>
      </w:pPr>
      <w:r w:rsidRPr="005B3E77">
        <w:rPr>
          <w:sz w:val="20"/>
          <w:szCs w:val="20"/>
          <w:lang w:eastAsia="en-GB"/>
        </w:rPr>
        <w:t xml:space="preserve">In FR1 TDD and FR2: </w:t>
      </w:r>
      <w:r w:rsidRPr="005B3E77">
        <w:rPr>
          <w:position w:val="2"/>
          <w:sz w:val="20"/>
          <w:szCs w:val="20"/>
        </w:rPr>
        <w:t>T</w:t>
      </w:r>
      <w:proofErr w:type="spellStart"/>
      <w:r w:rsidRPr="005B3E77">
        <w:rPr>
          <w:sz w:val="12"/>
          <w:szCs w:val="12"/>
        </w:rPr>
        <w:t>identify_intra_without_index</w:t>
      </w:r>
      <w:proofErr w:type="spellEnd"/>
      <w:r w:rsidRPr="005B3E77">
        <w:rPr>
          <w:sz w:val="12"/>
          <w:szCs w:val="12"/>
        </w:rPr>
        <w:t xml:space="preserve"> </w:t>
      </w:r>
      <w:r w:rsidRPr="005B3E77">
        <w:rPr>
          <w:position w:val="2"/>
          <w:sz w:val="20"/>
          <w:szCs w:val="20"/>
        </w:rPr>
        <w:t>= (T</w:t>
      </w:r>
      <w:r w:rsidRPr="005B3E77">
        <w:rPr>
          <w:sz w:val="12"/>
          <w:szCs w:val="12"/>
        </w:rPr>
        <w:t>PSS/</w:t>
      </w:r>
      <w:proofErr w:type="spellStart"/>
      <w:r w:rsidRPr="005B3E77">
        <w:rPr>
          <w:sz w:val="12"/>
          <w:szCs w:val="12"/>
        </w:rPr>
        <w:t>SSS_sync_intra</w:t>
      </w:r>
      <w:proofErr w:type="spellEnd"/>
      <w:r w:rsidRPr="005B3E77">
        <w:rPr>
          <w:sz w:val="12"/>
          <w:szCs w:val="12"/>
        </w:rPr>
        <w:t xml:space="preserve"> </w:t>
      </w:r>
      <w:r w:rsidRPr="005B3E77">
        <w:rPr>
          <w:position w:val="2"/>
          <w:sz w:val="20"/>
          <w:szCs w:val="20"/>
        </w:rPr>
        <w:t xml:space="preserve">+ T </w:t>
      </w:r>
      <w:proofErr w:type="spellStart"/>
      <w:r w:rsidRPr="005B3E77">
        <w:rPr>
          <w:sz w:val="12"/>
          <w:szCs w:val="12"/>
        </w:rPr>
        <w:t>SSB_measurement_period_intra</w:t>
      </w:r>
      <w:proofErr w:type="spellEnd"/>
      <w:r w:rsidRPr="005B3E77">
        <w:rPr>
          <w:position w:val="2"/>
          <w:sz w:val="20"/>
          <w:szCs w:val="20"/>
        </w:rPr>
        <w:t xml:space="preserve">) </w:t>
      </w:r>
      <w:proofErr w:type="spellStart"/>
      <w:r w:rsidRPr="005B3E77">
        <w:rPr>
          <w:position w:val="2"/>
          <w:sz w:val="20"/>
          <w:szCs w:val="20"/>
        </w:rPr>
        <w:t>ms</w:t>
      </w:r>
      <w:proofErr w:type="spellEnd"/>
      <w:r w:rsidRPr="005B3E77">
        <w:rPr>
          <w:position w:val="2"/>
          <w:sz w:val="20"/>
          <w:szCs w:val="20"/>
        </w:rPr>
        <w:t xml:space="preserve"> </w:t>
      </w:r>
    </w:p>
    <w:p w14:paraId="396C0434" w14:textId="0070BCDD" w:rsidR="0066286B" w:rsidRPr="005B3E77" w:rsidRDefault="0066286B" w:rsidP="0066286B">
      <w:pPr>
        <w:spacing w:after="120"/>
        <w:rPr>
          <w:b/>
          <w:bCs/>
          <w:sz w:val="20"/>
          <w:szCs w:val="20"/>
          <w:lang w:eastAsia="en-GB"/>
        </w:rPr>
      </w:pPr>
      <w:r w:rsidRPr="005B3E77">
        <w:rPr>
          <w:b/>
          <w:bCs/>
          <w:sz w:val="20"/>
          <w:szCs w:val="20"/>
          <w:lang w:eastAsia="en-GB"/>
        </w:rPr>
        <w:t>Proposal #</w:t>
      </w:r>
      <w:r w:rsidR="004D4FB2">
        <w:rPr>
          <w:b/>
          <w:bCs/>
          <w:sz w:val="20"/>
          <w:szCs w:val="20"/>
          <w:lang w:eastAsia="en-GB"/>
        </w:rPr>
        <w:t>7</w:t>
      </w:r>
      <w:r w:rsidRPr="005B3E77">
        <w:rPr>
          <w:b/>
          <w:bCs/>
          <w:sz w:val="20"/>
          <w:szCs w:val="20"/>
          <w:lang w:eastAsia="en-GB"/>
        </w:rPr>
        <w:t xml:space="preserve">: For unknown cell, the L1-RSRP measurement period is extended by the time needed for intra-frequency cell identification and measurement. </w:t>
      </w:r>
    </w:p>
    <w:p w14:paraId="18E6630F" w14:textId="77777777" w:rsidR="00285003" w:rsidRPr="008F5754" w:rsidRDefault="00285003" w:rsidP="00285003">
      <w:pPr>
        <w:pStyle w:val="Heading3"/>
        <w:rPr>
          <w:b/>
          <w:bCs/>
          <w:sz w:val="28"/>
          <w:szCs w:val="28"/>
          <w:lang w:eastAsia="en-GB"/>
        </w:rPr>
      </w:pPr>
      <w:r w:rsidRPr="008F5754">
        <w:rPr>
          <w:b/>
          <w:bCs/>
          <w:sz w:val="28"/>
          <w:szCs w:val="28"/>
          <w:lang w:eastAsia="en-GB"/>
        </w:rPr>
        <w:t>Measurement restriction</w:t>
      </w:r>
    </w:p>
    <w:p w14:paraId="5972F636" w14:textId="77777777" w:rsidR="00285003" w:rsidRPr="005B3E77" w:rsidRDefault="00285003" w:rsidP="00285003">
      <w:pPr>
        <w:spacing w:after="120"/>
        <w:rPr>
          <w:sz w:val="20"/>
          <w:szCs w:val="20"/>
          <w:lang w:eastAsia="en-GB"/>
        </w:rPr>
      </w:pPr>
      <w:r w:rsidRPr="005B3E77">
        <w:rPr>
          <w:sz w:val="20"/>
          <w:szCs w:val="20"/>
          <w:lang w:eastAsia="en-GB"/>
        </w:rPr>
        <w:t xml:space="preserve">We need to define measurement restriction on SSB based L1-RSRP measurements, if the SSB from cell with different PCI is on the same OFDM symbol as SSB or CSI-RS from serving cell for other L1 measurements as follows: </w:t>
      </w:r>
    </w:p>
    <w:p w14:paraId="2A5C6590" w14:textId="77777777" w:rsidR="00285003" w:rsidRPr="005B3E77" w:rsidRDefault="00285003" w:rsidP="00285003">
      <w:pPr>
        <w:spacing w:after="120"/>
        <w:rPr>
          <w:sz w:val="20"/>
          <w:szCs w:val="20"/>
          <w:lang w:eastAsia="en-GB"/>
        </w:rPr>
      </w:pPr>
      <w:r w:rsidRPr="005B3E77">
        <w:rPr>
          <w:sz w:val="20"/>
          <w:szCs w:val="20"/>
          <w:lang w:eastAsia="en-GB"/>
        </w:rPr>
        <w:t xml:space="preserve">For FR1, when the </w:t>
      </w:r>
      <w:r w:rsidRPr="005B3E77">
        <w:rPr>
          <w:sz w:val="20"/>
          <w:szCs w:val="20"/>
          <w:u w:val="single"/>
          <w:lang w:eastAsia="en-GB"/>
        </w:rPr>
        <w:t>SSB from cell with different PCI for L1-RSRP measurement</w:t>
      </w:r>
      <w:r w:rsidRPr="005B3E77">
        <w:rPr>
          <w:sz w:val="20"/>
          <w:szCs w:val="20"/>
          <w:lang w:eastAsia="en-GB"/>
        </w:rPr>
        <w:t xml:space="preserve"> is in the same OFDM symbol as CSI-RS from serving cell for RLM, BFD, CBD or L1-RSRP measurement, </w:t>
      </w:r>
    </w:p>
    <w:p w14:paraId="35B10707" w14:textId="77777777" w:rsidR="00285003" w:rsidRPr="005B3E77" w:rsidRDefault="00285003" w:rsidP="00285003">
      <w:pPr>
        <w:numPr>
          <w:ilvl w:val="0"/>
          <w:numId w:val="8"/>
        </w:numPr>
        <w:spacing w:after="120"/>
        <w:rPr>
          <w:sz w:val="20"/>
          <w:szCs w:val="20"/>
          <w:lang w:eastAsia="en-GB"/>
        </w:rPr>
      </w:pPr>
      <w:r w:rsidRPr="005B3E77">
        <w:rPr>
          <w:sz w:val="20"/>
          <w:szCs w:val="20"/>
          <w:lang w:eastAsia="en-GB"/>
        </w:rPr>
        <w:t xml:space="preserve">If SSB and CSI-RS have same SCS, UE shall be able to measure the SSB for L1-RSRP measurement without any </w:t>
      </w:r>
      <w:proofErr w:type="gramStart"/>
      <w:r w:rsidRPr="005B3E77">
        <w:rPr>
          <w:sz w:val="20"/>
          <w:szCs w:val="20"/>
          <w:lang w:eastAsia="en-GB"/>
        </w:rPr>
        <w:t>restriction;</w:t>
      </w:r>
      <w:proofErr w:type="gramEnd"/>
    </w:p>
    <w:p w14:paraId="6367567B" w14:textId="77777777" w:rsidR="00285003" w:rsidRPr="005B3E77" w:rsidRDefault="00285003" w:rsidP="00285003">
      <w:pPr>
        <w:numPr>
          <w:ilvl w:val="0"/>
          <w:numId w:val="8"/>
        </w:numPr>
        <w:spacing w:after="120"/>
        <w:rPr>
          <w:sz w:val="20"/>
          <w:szCs w:val="20"/>
          <w:lang w:eastAsia="en-GB"/>
        </w:rPr>
      </w:pPr>
      <w:r w:rsidRPr="005B3E77">
        <w:rPr>
          <w:sz w:val="20"/>
          <w:szCs w:val="20"/>
          <w:lang w:eastAsia="en-GB"/>
        </w:rPr>
        <w:t>If SSB and CSI-RS have different SCS,</w:t>
      </w:r>
    </w:p>
    <w:p w14:paraId="0E6D9CB4" w14:textId="77777777" w:rsidR="00285003" w:rsidRPr="005B3E77" w:rsidRDefault="00285003" w:rsidP="00285003">
      <w:pPr>
        <w:numPr>
          <w:ilvl w:val="1"/>
          <w:numId w:val="8"/>
        </w:numPr>
        <w:spacing w:after="120"/>
        <w:rPr>
          <w:sz w:val="20"/>
          <w:szCs w:val="20"/>
          <w:lang w:eastAsia="en-GB"/>
        </w:rPr>
      </w:pPr>
      <w:r w:rsidRPr="005B3E77">
        <w:rPr>
          <w:sz w:val="20"/>
          <w:szCs w:val="20"/>
          <w:lang w:eastAsia="en-GB"/>
        </w:rPr>
        <w:t xml:space="preserve">If UE supports </w:t>
      </w:r>
      <w:proofErr w:type="spellStart"/>
      <w:r w:rsidRPr="005B3E77">
        <w:rPr>
          <w:i/>
          <w:iCs/>
          <w:sz w:val="20"/>
          <w:szCs w:val="20"/>
          <w:lang w:eastAsia="en-GB"/>
        </w:rPr>
        <w:t>simultaneousRxDataSSB-DiffNumerology</w:t>
      </w:r>
      <w:proofErr w:type="spellEnd"/>
      <w:r w:rsidRPr="005B3E77">
        <w:rPr>
          <w:sz w:val="20"/>
          <w:szCs w:val="20"/>
          <w:lang w:eastAsia="en-GB"/>
        </w:rPr>
        <w:t xml:space="preserve">, UE shall be able to measure the SSB for L1-RSRP measurement without any </w:t>
      </w:r>
      <w:proofErr w:type="gramStart"/>
      <w:r w:rsidRPr="005B3E77">
        <w:rPr>
          <w:sz w:val="20"/>
          <w:szCs w:val="20"/>
          <w:lang w:eastAsia="en-GB"/>
        </w:rPr>
        <w:t>restriction;</w:t>
      </w:r>
      <w:proofErr w:type="gramEnd"/>
    </w:p>
    <w:p w14:paraId="1E216E13" w14:textId="77777777" w:rsidR="00285003" w:rsidRPr="005B3E77" w:rsidRDefault="00285003" w:rsidP="00285003">
      <w:pPr>
        <w:numPr>
          <w:ilvl w:val="1"/>
          <w:numId w:val="8"/>
        </w:numPr>
        <w:spacing w:after="120"/>
        <w:rPr>
          <w:sz w:val="20"/>
          <w:szCs w:val="20"/>
          <w:lang w:eastAsia="en-GB"/>
        </w:rPr>
      </w:pPr>
      <w:r w:rsidRPr="005B3E77">
        <w:rPr>
          <w:sz w:val="20"/>
          <w:szCs w:val="20"/>
          <w:lang w:eastAsia="en-GB"/>
        </w:rPr>
        <w:t xml:space="preserve">If UE does not support </w:t>
      </w:r>
      <w:proofErr w:type="spellStart"/>
      <w:r w:rsidRPr="005B3E77">
        <w:rPr>
          <w:i/>
          <w:iCs/>
          <w:sz w:val="20"/>
          <w:szCs w:val="20"/>
          <w:lang w:eastAsia="en-GB"/>
        </w:rPr>
        <w:t>simultaneousRxDataSSB-DiffNumerology</w:t>
      </w:r>
      <w:proofErr w:type="spellEnd"/>
      <w:r w:rsidRPr="005B3E77">
        <w:rPr>
          <w:sz w:val="20"/>
          <w:szCs w:val="20"/>
          <w:lang w:eastAsia="en-GB"/>
        </w:rPr>
        <w:t>, UE is required to measure one of but not both SSB for L1-RSRP measurement and CSI-RS. Longer measurement period for SSB based L1-RSRP measurement is expected, and no requirements are defined.</w:t>
      </w:r>
    </w:p>
    <w:p w14:paraId="038889BA" w14:textId="77777777" w:rsidR="00285003" w:rsidRPr="005B3E77" w:rsidRDefault="00285003" w:rsidP="00285003">
      <w:pPr>
        <w:spacing w:after="120"/>
        <w:rPr>
          <w:sz w:val="20"/>
          <w:szCs w:val="20"/>
          <w:lang w:eastAsia="en-GB"/>
        </w:rPr>
      </w:pPr>
    </w:p>
    <w:p w14:paraId="2818483D" w14:textId="6E48DBD1" w:rsidR="00285003" w:rsidRPr="005B3E77" w:rsidRDefault="00285003" w:rsidP="00285003">
      <w:pPr>
        <w:spacing w:after="120"/>
        <w:rPr>
          <w:sz w:val="20"/>
          <w:szCs w:val="20"/>
          <w:lang w:eastAsia="en-GB"/>
        </w:rPr>
      </w:pPr>
      <w:r w:rsidRPr="005B3E77">
        <w:rPr>
          <w:sz w:val="20"/>
          <w:szCs w:val="20"/>
          <w:lang w:eastAsia="en-GB"/>
        </w:rPr>
        <w:lastRenderedPageBreak/>
        <w:t xml:space="preserve">For FR1, when the </w:t>
      </w:r>
      <w:r w:rsidRPr="005B3E77">
        <w:rPr>
          <w:sz w:val="20"/>
          <w:szCs w:val="20"/>
          <w:u w:val="single"/>
          <w:lang w:eastAsia="en-GB"/>
        </w:rPr>
        <w:t xml:space="preserve">SSB from cell with different PCI for </w:t>
      </w:r>
      <w:r>
        <w:rPr>
          <w:sz w:val="20"/>
          <w:szCs w:val="20"/>
          <w:u w:val="single"/>
          <w:lang w:eastAsia="en-GB"/>
        </w:rPr>
        <w:t xml:space="preserve">inter-cell </w:t>
      </w:r>
      <w:r w:rsidRPr="005B3E77">
        <w:rPr>
          <w:sz w:val="20"/>
          <w:szCs w:val="20"/>
          <w:u w:val="single"/>
          <w:lang w:eastAsia="en-GB"/>
        </w:rPr>
        <w:t>L1-RSRP measurement</w:t>
      </w:r>
      <w:r w:rsidRPr="005B3E77">
        <w:rPr>
          <w:sz w:val="20"/>
          <w:szCs w:val="20"/>
          <w:lang w:eastAsia="en-GB"/>
        </w:rPr>
        <w:t xml:space="preserve"> is in the same OFDM symbol as SSB from serving cell for RLM, BFD, CBD or L1-RSRP measurement, UE shall be able to measure SSB from both serving and cell with different PCI without any restriction.</w:t>
      </w:r>
    </w:p>
    <w:p w14:paraId="46981152" w14:textId="3EC891F1" w:rsidR="00285003" w:rsidRPr="005B3E77" w:rsidRDefault="00285003" w:rsidP="00285003">
      <w:pPr>
        <w:spacing w:after="120"/>
        <w:rPr>
          <w:sz w:val="20"/>
          <w:szCs w:val="20"/>
          <w:lang w:eastAsia="en-GB"/>
        </w:rPr>
      </w:pPr>
      <w:r w:rsidRPr="005B3E77">
        <w:rPr>
          <w:sz w:val="20"/>
          <w:szCs w:val="20"/>
          <w:lang w:eastAsia="en-GB"/>
        </w:rPr>
        <w:t xml:space="preserve">For FR2, when the SSB from cell with different PCI for </w:t>
      </w:r>
      <w:r>
        <w:rPr>
          <w:sz w:val="20"/>
          <w:szCs w:val="20"/>
          <w:lang w:eastAsia="en-GB"/>
        </w:rPr>
        <w:t xml:space="preserve">inter-cell </w:t>
      </w:r>
      <w:r w:rsidRPr="005B3E77">
        <w:rPr>
          <w:sz w:val="20"/>
          <w:szCs w:val="20"/>
          <w:lang w:eastAsia="en-GB"/>
        </w:rPr>
        <w:t xml:space="preserve">L1-RSRP measurement on one CC is in the same OFDM symbol as CSI-RS from serving cell for RLM, BFD, CBD or L1-RSRP measurement on the same CC or different CCs in the same band, UE is required to measure one of but not both SSB for L1-RSRP measurement and CSI-RS. Longer measurement period for SSB based </w:t>
      </w:r>
      <w:r>
        <w:rPr>
          <w:sz w:val="20"/>
          <w:szCs w:val="20"/>
          <w:lang w:eastAsia="en-GB"/>
        </w:rPr>
        <w:t xml:space="preserve">inter-cell </w:t>
      </w:r>
      <w:r w:rsidRPr="005B3E77">
        <w:rPr>
          <w:sz w:val="20"/>
          <w:szCs w:val="20"/>
          <w:lang w:eastAsia="en-GB"/>
        </w:rPr>
        <w:t>L1-RSRP measurement is expected, and no requirements are defined.</w:t>
      </w:r>
    </w:p>
    <w:p w14:paraId="52DD435D" w14:textId="0FA27505" w:rsidR="00285003" w:rsidRPr="005B3E77" w:rsidRDefault="00285003" w:rsidP="00285003">
      <w:pPr>
        <w:spacing w:after="120"/>
        <w:rPr>
          <w:sz w:val="20"/>
          <w:szCs w:val="20"/>
          <w:lang w:eastAsia="en-GB"/>
        </w:rPr>
      </w:pPr>
      <w:r w:rsidRPr="005B3E77">
        <w:rPr>
          <w:sz w:val="20"/>
          <w:szCs w:val="20"/>
          <w:lang w:eastAsia="en-GB"/>
        </w:rPr>
        <w:t xml:space="preserve">For FR2, there is no measurement restriction allowed when the network configures mixed numerology between SSB from cell with different PCI for </w:t>
      </w:r>
      <w:r>
        <w:rPr>
          <w:sz w:val="20"/>
          <w:szCs w:val="20"/>
          <w:lang w:eastAsia="en-GB"/>
        </w:rPr>
        <w:t xml:space="preserve">inter-cell </w:t>
      </w:r>
      <w:r w:rsidRPr="005B3E77">
        <w:rPr>
          <w:sz w:val="20"/>
          <w:szCs w:val="20"/>
          <w:lang w:eastAsia="en-GB"/>
        </w:rPr>
        <w:t xml:space="preserve">L1-RSRP measurement on one FR2 band and CSI-RS from serving cell for RLM, BFD, CBD, L1-RSRP or L1-SINR measurement on the other FR2 band, </w:t>
      </w:r>
      <w:proofErr w:type="gramStart"/>
      <w:r w:rsidRPr="005B3E77">
        <w:rPr>
          <w:sz w:val="20"/>
          <w:szCs w:val="20"/>
          <w:lang w:eastAsia="en-GB"/>
        </w:rPr>
        <w:t>provided that</w:t>
      </w:r>
      <w:proofErr w:type="gramEnd"/>
      <w:r w:rsidRPr="005B3E77">
        <w:rPr>
          <w:sz w:val="20"/>
          <w:szCs w:val="20"/>
          <w:lang w:eastAsia="en-GB"/>
        </w:rPr>
        <w:t xml:space="preserve"> UE is capable of independent beam management on this FR2 band pair.</w:t>
      </w:r>
    </w:p>
    <w:p w14:paraId="0D6E390E" w14:textId="77777777" w:rsidR="00285003" w:rsidRPr="005B3E77" w:rsidRDefault="00285003" w:rsidP="00285003">
      <w:pPr>
        <w:spacing w:after="120"/>
        <w:rPr>
          <w:sz w:val="20"/>
          <w:szCs w:val="20"/>
          <w:lang w:eastAsia="en-GB"/>
        </w:rPr>
      </w:pPr>
    </w:p>
    <w:p w14:paraId="588F81A3" w14:textId="47842C0E" w:rsidR="00285003" w:rsidRPr="005B3E77" w:rsidRDefault="00285003" w:rsidP="00285003">
      <w:pPr>
        <w:spacing w:after="120"/>
        <w:rPr>
          <w:b/>
          <w:bCs/>
          <w:sz w:val="20"/>
          <w:szCs w:val="20"/>
          <w:lang w:eastAsia="en-GB"/>
        </w:rPr>
      </w:pPr>
      <w:r w:rsidRPr="005B3E77">
        <w:rPr>
          <w:b/>
          <w:bCs/>
          <w:sz w:val="20"/>
          <w:szCs w:val="20"/>
          <w:lang w:eastAsia="en-GB"/>
        </w:rPr>
        <w:t>Proposal #</w:t>
      </w:r>
      <w:r>
        <w:rPr>
          <w:b/>
          <w:bCs/>
          <w:sz w:val="20"/>
          <w:szCs w:val="20"/>
          <w:lang w:eastAsia="en-GB"/>
        </w:rPr>
        <w:t>8</w:t>
      </w:r>
      <w:r w:rsidRPr="005B3E77">
        <w:rPr>
          <w:b/>
          <w:bCs/>
          <w:sz w:val="20"/>
          <w:szCs w:val="20"/>
          <w:lang w:eastAsia="en-GB"/>
        </w:rPr>
        <w:t>: Define Measurement restriction on SSB based L1-RSRP measurements for cell with different PCI, if the SSB from cell with different PCI is on the same OFDM symbol as CSI-RS from serving cell for other L1 measurements.</w:t>
      </w:r>
    </w:p>
    <w:p w14:paraId="146D22DC" w14:textId="77777777" w:rsidR="00285003" w:rsidRPr="005B3E77" w:rsidRDefault="00285003" w:rsidP="00285003">
      <w:pPr>
        <w:pStyle w:val="Heading3"/>
        <w:rPr>
          <w:lang w:eastAsia="en-GB"/>
        </w:rPr>
      </w:pPr>
      <w:r w:rsidRPr="005B3E77">
        <w:rPr>
          <w:lang w:eastAsia="en-GB"/>
        </w:rPr>
        <w:t>Scheduling Restrictions</w:t>
      </w:r>
    </w:p>
    <w:p w14:paraId="39DF00D4" w14:textId="1B33E8BA" w:rsidR="00285003" w:rsidRPr="005B3E77" w:rsidRDefault="00285003" w:rsidP="00285003">
      <w:pPr>
        <w:spacing w:after="120"/>
        <w:rPr>
          <w:sz w:val="20"/>
          <w:szCs w:val="20"/>
          <w:lang w:eastAsia="en-GB"/>
        </w:rPr>
      </w:pPr>
      <w:r w:rsidRPr="005B3E77">
        <w:rPr>
          <w:sz w:val="20"/>
          <w:szCs w:val="20"/>
          <w:lang w:eastAsia="en-GB"/>
        </w:rPr>
        <w:t xml:space="preserve">For SSB based </w:t>
      </w:r>
      <w:r>
        <w:rPr>
          <w:sz w:val="20"/>
          <w:szCs w:val="20"/>
          <w:lang w:eastAsia="en-GB"/>
        </w:rPr>
        <w:t xml:space="preserve">inter-cell </w:t>
      </w:r>
      <w:r w:rsidRPr="005B3E77">
        <w:rPr>
          <w:sz w:val="20"/>
          <w:szCs w:val="20"/>
          <w:lang w:eastAsia="en-GB"/>
        </w:rPr>
        <w:t>L1-RSRP measurements on cell with different PCI, the following scheduling availability need to be defined:</w:t>
      </w:r>
    </w:p>
    <w:p w14:paraId="3B2F939E" w14:textId="77777777" w:rsidR="00285003" w:rsidRPr="005B3E77" w:rsidRDefault="00285003" w:rsidP="00285003">
      <w:pPr>
        <w:pStyle w:val="ListParagraph"/>
        <w:numPr>
          <w:ilvl w:val="0"/>
          <w:numId w:val="9"/>
        </w:numPr>
        <w:spacing w:after="120"/>
        <w:ind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Scheduling availability of UE performing L1-RSRP measurement on with a same subcarrier spacing as PDSCH/PDCCH on FR1</w:t>
      </w:r>
    </w:p>
    <w:p w14:paraId="2B3EDCA2" w14:textId="77777777" w:rsidR="00285003" w:rsidRPr="005B3E77" w:rsidRDefault="00285003" w:rsidP="00285003">
      <w:pPr>
        <w:pStyle w:val="ListParagraph"/>
        <w:numPr>
          <w:ilvl w:val="0"/>
          <w:numId w:val="9"/>
        </w:numPr>
        <w:spacing w:after="120"/>
        <w:ind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Scheduling availability of UE performing L1-RSRP measurement with a different subcarrier spacing than PDSCH/PDCCH on FR1</w:t>
      </w:r>
    </w:p>
    <w:p w14:paraId="25A2EA3A" w14:textId="77777777" w:rsidR="00285003" w:rsidRPr="005B3E77" w:rsidRDefault="00285003" w:rsidP="00285003">
      <w:pPr>
        <w:pStyle w:val="ListParagraph"/>
        <w:numPr>
          <w:ilvl w:val="0"/>
          <w:numId w:val="9"/>
        </w:numPr>
        <w:spacing w:after="120"/>
        <w:ind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Scheduling availability of UE performing L1-RSRP measurement on FR2</w:t>
      </w:r>
    </w:p>
    <w:p w14:paraId="76006F76" w14:textId="77777777" w:rsidR="00285003" w:rsidRPr="005B3E77" w:rsidRDefault="00285003" w:rsidP="00285003">
      <w:pPr>
        <w:pStyle w:val="ListParagraph"/>
        <w:numPr>
          <w:ilvl w:val="0"/>
          <w:numId w:val="9"/>
        </w:numPr>
        <w:spacing w:after="120"/>
        <w:ind w:firstLineChars="0"/>
        <w:rPr>
          <w:rFonts w:ascii="Times New Roman" w:hAnsi="Times New Roman" w:cs="Times New Roman"/>
          <w:sz w:val="20"/>
          <w:szCs w:val="20"/>
          <w:lang w:eastAsia="en-GB"/>
        </w:rPr>
      </w:pPr>
      <w:r w:rsidRPr="005B3E77">
        <w:rPr>
          <w:rFonts w:ascii="Times New Roman" w:hAnsi="Times New Roman" w:cs="Times New Roman"/>
          <w:sz w:val="20"/>
          <w:szCs w:val="20"/>
          <w:lang w:eastAsia="en-GB"/>
        </w:rPr>
        <w:t>Scheduling availability of UE performing L1-RSRP measurement on FR1 or FR2 in case of FR1-FR2 inter-band CA</w:t>
      </w:r>
    </w:p>
    <w:p w14:paraId="09C0EB25" w14:textId="3479C68A" w:rsidR="00285003" w:rsidRPr="005B3E77" w:rsidRDefault="00285003" w:rsidP="00285003">
      <w:pPr>
        <w:spacing w:after="120"/>
        <w:rPr>
          <w:b/>
          <w:bCs/>
          <w:sz w:val="20"/>
          <w:szCs w:val="20"/>
          <w:lang w:eastAsia="en-GB"/>
        </w:rPr>
      </w:pPr>
      <w:r w:rsidRPr="005B3E77">
        <w:rPr>
          <w:b/>
          <w:bCs/>
          <w:sz w:val="20"/>
          <w:szCs w:val="20"/>
          <w:lang w:eastAsia="en-GB"/>
        </w:rPr>
        <w:t>Proposal #</w:t>
      </w:r>
      <w:r>
        <w:rPr>
          <w:b/>
          <w:bCs/>
          <w:sz w:val="20"/>
          <w:szCs w:val="20"/>
          <w:lang w:eastAsia="en-GB"/>
        </w:rPr>
        <w:t>9</w:t>
      </w:r>
      <w:r w:rsidRPr="005B3E77">
        <w:rPr>
          <w:b/>
          <w:bCs/>
          <w:sz w:val="20"/>
          <w:szCs w:val="20"/>
          <w:lang w:eastAsia="en-GB"/>
        </w:rPr>
        <w:t xml:space="preserve">: Define scheduling availability for UE performing L1-RSRP measurement on cell with different PCI. </w:t>
      </w:r>
    </w:p>
    <w:p w14:paraId="5EC7E6A6" w14:textId="6F5EE56B" w:rsidR="006939E6" w:rsidRPr="004D6791" w:rsidRDefault="006939E6" w:rsidP="00E1208F">
      <w:pPr>
        <w:spacing w:after="120"/>
        <w:rPr>
          <w:sz w:val="20"/>
          <w:szCs w:val="20"/>
          <w:lang w:val="en-GB" w:eastAsia="en-GB"/>
        </w:rPr>
      </w:pPr>
    </w:p>
    <w:p w14:paraId="4D5A2F53" w14:textId="77777777" w:rsidR="00285003" w:rsidRPr="005B3E77" w:rsidRDefault="00285003" w:rsidP="00285003">
      <w:pPr>
        <w:pStyle w:val="Heading2"/>
        <w:rPr>
          <w:lang w:val="en-US"/>
        </w:rPr>
      </w:pPr>
      <w:r w:rsidRPr="005B3E77">
        <w:rPr>
          <w:lang w:val="en-US"/>
        </w:rPr>
        <w:t>Discussion on RAN1 LS</w:t>
      </w:r>
    </w:p>
    <w:p w14:paraId="16A1C489" w14:textId="77777777" w:rsidR="00285003" w:rsidRPr="005B3E77" w:rsidRDefault="00285003" w:rsidP="00285003">
      <w:pPr>
        <w:spacing w:after="120"/>
        <w:rPr>
          <w:rFonts w:eastAsia="SimSun"/>
          <w:sz w:val="20"/>
          <w:szCs w:val="20"/>
          <w:lang w:eastAsia="en-GB"/>
        </w:rPr>
      </w:pPr>
      <w:r w:rsidRPr="005B3E77">
        <w:rPr>
          <w:rFonts w:eastAsia="SimSun"/>
          <w:sz w:val="20"/>
          <w:szCs w:val="20"/>
          <w:lang w:eastAsia="en-GB"/>
        </w:rPr>
        <w:t xml:space="preserve">RAN4 has received LS from RAN1 on L1-RSRP measurement </w:t>
      </w:r>
      <w:proofErr w:type="spellStart"/>
      <w:r w:rsidRPr="005B3E77">
        <w:rPr>
          <w:rFonts w:eastAsia="SimSun"/>
          <w:sz w:val="20"/>
          <w:szCs w:val="20"/>
          <w:lang w:eastAsia="en-GB"/>
        </w:rPr>
        <w:t>behaviour</w:t>
      </w:r>
      <w:proofErr w:type="spellEnd"/>
      <w:r w:rsidRPr="005B3E77">
        <w:rPr>
          <w:rFonts w:eastAsia="SimSun"/>
          <w:sz w:val="20"/>
          <w:szCs w:val="20"/>
          <w:lang w:eastAsia="en-GB"/>
        </w:rPr>
        <w:t xml:space="preserve"> when SSBs associated with different PCIs overlap [2]. </w:t>
      </w:r>
    </w:p>
    <w:tbl>
      <w:tblPr>
        <w:tblStyle w:val="TableGrid"/>
        <w:tblW w:w="0" w:type="auto"/>
        <w:tblLook w:val="04A0" w:firstRow="1" w:lastRow="0" w:firstColumn="1" w:lastColumn="0" w:noHBand="0" w:noVBand="1"/>
      </w:tblPr>
      <w:tblGrid>
        <w:gridCol w:w="9350"/>
      </w:tblGrid>
      <w:tr w:rsidR="00285003" w:rsidRPr="005B3E77" w14:paraId="77E3EF84" w14:textId="77777777" w:rsidTr="00A0767C">
        <w:tc>
          <w:tcPr>
            <w:tcW w:w="9350" w:type="dxa"/>
          </w:tcPr>
          <w:p w14:paraId="56FD7922" w14:textId="77777777" w:rsidR="00285003" w:rsidRPr="005B3E77" w:rsidRDefault="00285003" w:rsidP="00A0767C">
            <w:pPr>
              <w:spacing w:after="120"/>
              <w:rPr>
                <w:rFonts w:eastAsia="SimSun"/>
                <w:b/>
                <w:sz w:val="20"/>
                <w:szCs w:val="20"/>
                <w:lang w:eastAsia="en-GB"/>
              </w:rPr>
            </w:pPr>
            <w:r w:rsidRPr="005B3E77">
              <w:rPr>
                <w:rFonts w:eastAsia="SimSun"/>
                <w:b/>
                <w:sz w:val="20"/>
                <w:szCs w:val="20"/>
                <w:highlight w:val="green"/>
                <w:lang w:eastAsia="en-GB"/>
              </w:rPr>
              <w:t>Agreement</w:t>
            </w:r>
          </w:p>
          <w:p w14:paraId="551D047D" w14:textId="77777777" w:rsidR="00285003" w:rsidRPr="005B3E77" w:rsidRDefault="00285003" w:rsidP="00A0767C">
            <w:pPr>
              <w:spacing w:after="120"/>
              <w:rPr>
                <w:rFonts w:eastAsia="SimSun"/>
                <w:sz w:val="20"/>
                <w:szCs w:val="20"/>
                <w:lang w:eastAsia="en-GB"/>
              </w:rPr>
            </w:pPr>
            <w:r w:rsidRPr="005B3E77">
              <w:rPr>
                <w:rFonts w:eastAsia="SimSun"/>
                <w:sz w:val="20"/>
                <w:szCs w:val="20"/>
                <w:lang w:eastAsia="en-GB"/>
              </w:rPr>
              <w:t xml:space="preserve">On Rel-17 enhancements for inter-cell beam management and inter-cell </w:t>
            </w:r>
            <w:proofErr w:type="spellStart"/>
            <w:r w:rsidRPr="005B3E77">
              <w:rPr>
                <w:rFonts w:eastAsia="SimSun"/>
                <w:sz w:val="20"/>
                <w:szCs w:val="20"/>
                <w:lang w:eastAsia="en-GB"/>
              </w:rPr>
              <w:t>mTRP</w:t>
            </w:r>
            <w:proofErr w:type="spellEnd"/>
            <w:r w:rsidRPr="005B3E77">
              <w:rPr>
                <w:rFonts w:eastAsia="SimSun"/>
                <w:sz w:val="20"/>
                <w:szCs w:val="20"/>
                <w:lang w:eastAsia="en-GB"/>
              </w:rPr>
              <w:t>, N</w:t>
            </w:r>
            <w:r w:rsidRPr="005B3E77">
              <w:rPr>
                <w:rFonts w:eastAsia="SimSun"/>
                <w:sz w:val="20"/>
                <w:szCs w:val="20"/>
                <w:vertAlign w:val="subscript"/>
                <w:lang w:eastAsia="en-GB"/>
              </w:rPr>
              <w:t xml:space="preserve">MAX </w:t>
            </w:r>
            <w:r w:rsidRPr="005B3E77">
              <w:rPr>
                <w:rFonts w:eastAsia="SimSun"/>
                <w:sz w:val="20"/>
                <w:szCs w:val="20"/>
                <w:lang w:eastAsia="en-GB"/>
              </w:rPr>
              <w:t>(the maximum number of RRC-configured PCIs different from the serving cell for measurement/reporting) is up to UE capability with candidate values of at least 1 and X.</w:t>
            </w:r>
          </w:p>
          <w:p w14:paraId="554201E8" w14:textId="77777777" w:rsidR="00285003" w:rsidRPr="005B3E77" w:rsidRDefault="00285003" w:rsidP="00285003">
            <w:pPr>
              <w:numPr>
                <w:ilvl w:val="0"/>
                <w:numId w:val="10"/>
              </w:numPr>
              <w:spacing w:after="120"/>
              <w:rPr>
                <w:rFonts w:eastAsia="SimSun"/>
                <w:sz w:val="20"/>
                <w:szCs w:val="20"/>
                <w:lang w:eastAsia="en-GB"/>
              </w:rPr>
            </w:pPr>
            <w:r w:rsidRPr="005B3E77">
              <w:rPr>
                <w:rFonts w:eastAsia="SimSun"/>
                <w:sz w:val="20"/>
                <w:szCs w:val="20"/>
                <w:lang w:eastAsia="en-GB"/>
              </w:rPr>
              <w:t>Note: The upper bound for X as agreed in AI 8.1.2.2</w:t>
            </w:r>
          </w:p>
          <w:p w14:paraId="604FFA98" w14:textId="77777777" w:rsidR="00285003" w:rsidRPr="005B3E77" w:rsidRDefault="00285003" w:rsidP="00285003">
            <w:pPr>
              <w:numPr>
                <w:ilvl w:val="0"/>
                <w:numId w:val="10"/>
              </w:numPr>
              <w:spacing w:after="120"/>
              <w:rPr>
                <w:rFonts w:eastAsia="SimSun"/>
                <w:sz w:val="20"/>
                <w:szCs w:val="20"/>
                <w:lang w:eastAsia="en-GB"/>
              </w:rPr>
            </w:pPr>
            <w:r w:rsidRPr="005B3E77">
              <w:rPr>
                <w:rFonts w:eastAsia="SimSun"/>
                <w:sz w:val="20"/>
                <w:szCs w:val="20"/>
                <w:lang w:eastAsia="en-GB"/>
              </w:rPr>
              <w:t>When NMAX is configured to be X, the UE is RRC-configured for L1-RSRP measurement with up to X PCIs different from the serving cell PCI </w:t>
            </w:r>
          </w:p>
          <w:p w14:paraId="774D86D6" w14:textId="77777777" w:rsidR="00285003" w:rsidRPr="005B3E77" w:rsidRDefault="00285003" w:rsidP="00285003">
            <w:pPr>
              <w:numPr>
                <w:ilvl w:val="0"/>
                <w:numId w:val="10"/>
              </w:numPr>
              <w:spacing w:after="120"/>
              <w:rPr>
                <w:rFonts w:eastAsia="SimSun"/>
                <w:sz w:val="20"/>
                <w:szCs w:val="20"/>
                <w:lang w:eastAsia="en-GB"/>
              </w:rPr>
            </w:pPr>
            <w:r w:rsidRPr="005B3E77">
              <w:rPr>
                <w:rFonts w:eastAsia="SimSun"/>
                <w:sz w:val="20"/>
                <w:szCs w:val="20"/>
                <w:lang w:eastAsia="en-GB"/>
              </w:rPr>
              <w:t>Additional restriction may be added by RAN4</w:t>
            </w:r>
          </w:p>
          <w:p w14:paraId="743AB5FA" w14:textId="77777777" w:rsidR="00285003" w:rsidRPr="005B3E77" w:rsidRDefault="00285003" w:rsidP="00285003">
            <w:pPr>
              <w:numPr>
                <w:ilvl w:val="0"/>
                <w:numId w:val="10"/>
              </w:numPr>
              <w:spacing w:after="120"/>
              <w:rPr>
                <w:rFonts w:eastAsia="SimSun"/>
                <w:sz w:val="20"/>
                <w:szCs w:val="20"/>
                <w:lang w:eastAsia="en-GB"/>
              </w:rPr>
            </w:pPr>
            <w:r w:rsidRPr="005B3E77">
              <w:rPr>
                <w:rFonts w:eastAsia="SimSun"/>
                <w:sz w:val="20"/>
                <w:szCs w:val="20"/>
                <w:lang w:eastAsia="en-GB"/>
              </w:rPr>
              <w:t xml:space="preserve">FFS: UE measurement </w:t>
            </w:r>
            <w:proofErr w:type="spellStart"/>
            <w:r w:rsidRPr="005B3E77">
              <w:rPr>
                <w:rFonts w:eastAsia="SimSun"/>
                <w:sz w:val="20"/>
                <w:szCs w:val="20"/>
                <w:lang w:eastAsia="en-GB"/>
              </w:rPr>
              <w:t>behaviour</w:t>
            </w:r>
            <w:proofErr w:type="spellEnd"/>
            <w:r w:rsidRPr="005B3E77">
              <w:rPr>
                <w:rFonts w:eastAsia="SimSun"/>
                <w:sz w:val="20"/>
                <w:szCs w:val="20"/>
                <w:lang w:eastAsia="en-GB"/>
              </w:rPr>
              <w:t xml:space="preserve"> when SSBs associated with different PCIs overlap, including whether this is up to UE capability </w:t>
            </w:r>
          </w:p>
          <w:p w14:paraId="0B6429F1" w14:textId="77777777" w:rsidR="00285003" w:rsidRPr="005B3E77" w:rsidRDefault="00285003" w:rsidP="00A0767C">
            <w:pPr>
              <w:spacing w:after="120"/>
              <w:rPr>
                <w:rFonts w:eastAsia="SimSun"/>
                <w:sz w:val="20"/>
                <w:szCs w:val="20"/>
                <w:lang w:eastAsia="en-GB"/>
              </w:rPr>
            </w:pPr>
          </w:p>
          <w:p w14:paraId="1CA9A83E" w14:textId="77777777" w:rsidR="00285003" w:rsidRPr="005B3E77" w:rsidRDefault="00285003" w:rsidP="00A0767C">
            <w:pPr>
              <w:spacing w:after="120"/>
              <w:rPr>
                <w:rFonts w:eastAsia="SimSun"/>
                <w:sz w:val="20"/>
                <w:szCs w:val="20"/>
                <w:lang w:eastAsia="en-GB"/>
              </w:rPr>
            </w:pPr>
            <w:r w:rsidRPr="005B3E77">
              <w:rPr>
                <w:rFonts w:eastAsia="SimSun"/>
                <w:b/>
                <w:bCs/>
                <w:sz w:val="20"/>
                <w:szCs w:val="20"/>
                <w:highlight w:val="green"/>
                <w:lang w:eastAsia="en-GB"/>
              </w:rPr>
              <w:lastRenderedPageBreak/>
              <w:t>Agreement</w:t>
            </w:r>
          </w:p>
          <w:p w14:paraId="33A81403" w14:textId="77777777" w:rsidR="00285003" w:rsidRPr="005B3E77" w:rsidRDefault="00285003" w:rsidP="00A0767C">
            <w:pPr>
              <w:spacing w:after="120"/>
              <w:rPr>
                <w:rFonts w:eastAsia="SimSun"/>
                <w:sz w:val="20"/>
                <w:szCs w:val="20"/>
                <w:lang w:eastAsia="en-GB"/>
              </w:rPr>
            </w:pPr>
            <w:r w:rsidRPr="005B3E77">
              <w:rPr>
                <w:rFonts w:eastAsia="SimSun"/>
                <w:sz w:val="20"/>
                <w:szCs w:val="20"/>
                <w:lang w:eastAsia="en-GB"/>
              </w:rPr>
              <w:t>Send an LS to RAN4 to inform and recommend them to investigate the following issue:</w:t>
            </w:r>
          </w:p>
          <w:p w14:paraId="5214877D" w14:textId="77777777" w:rsidR="00285003" w:rsidRPr="005B3E77" w:rsidRDefault="00285003" w:rsidP="00285003">
            <w:pPr>
              <w:numPr>
                <w:ilvl w:val="0"/>
                <w:numId w:val="10"/>
              </w:numPr>
              <w:spacing w:after="120"/>
              <w:rPr>
                <w:rFonts w:eastAsia="SimSun"/>
                <w:sz w:val="20"/>
                <w:szCs w:val="20"/>
                <w:lang w:eastAsia="en-GB"/>
              </w:rPr>
            </w:pPr>
            <w:r w:rsidRPr="005B3E77">
              <w:rPr>
                <w:rFonts w:eastAsia="SimSun"/>
                <w:sz w:val="20"/>
                <w:szCs w:val="20"/>
                <w:lang w:eastAsia="en-GB"/>
              </w:rPr>
              <w:t xml:space="preserve">On Rel-17 enhancements for inter-cell beam management and inter-cell </w:t>
            </w:r>
            <w:proofErr w:type="spellStart"/>
            <w:r w:rsidRPr="005B3E77">
              <w:rPr>
                <w:rFonts w:eastAsia="SimSun"/>
                <w:sz w:val="20"/>
                <w:szCs w:val="20"/>
                <w:lang w:eastAsia="en-GB"/>
              </w:rPr>
              <w:t>mTRP</w:t>
            </w:r>
            <w:proofErr w:type="spellEnd"/>
            <w:r w:rsidRPr="005B3E77">
              <w:rPr>
                <w:rFonts w:eastAsia="SimSun"/>
                <w:sz w:val="20"/>
                <w:szCs w:val="20"/>
                <w:lang w:eastAsia="en-GB"/>
              </w:rPr>
              <w:t>, the UE behavior when there is overlap for L1-RSRP measurement for SSB associated with serving cell PCI and PCIs different from the serving cell PCI</w:t>
            </w:r>
          </w:p>
          <w:p w14:paraId="789E9C6D" w14:textId="77777777" w:rsidR="00285003" w:rsidRPr="005B3E77" w:rsidRDefault="00285003" w:rsidP="00A0767C">
            <w:pPr>
              <w:spacing w:after="120"/>
              <w:rPr>
                <w:rFonts w:eastAsia="SimSun"/>
                <w:sz w:val="20"/>
                <w:szCs w:val="20"/>
                <w:lang w:eastAsia="en-GB"/>
              </w:rPr>
            </w:pPr>
            <w:r w:rsidRPr="005B3E77">
              <w:rPr>
                <w:rFonts w:eastAsia="SimSun"/>
                <w:sz w:val="20"/>
                <w:szCs w:val="20"/>
                <w:lang w:eastAsia="en-GB"/>
              </w:rPr>
              <w:t>Note: Discussion in UE feature agenda on this issue is not ruled out</w:t>
            </w:r>
          </w:p>
        </w:tc>
      </w:tr>
    </w:tbl>
    <w:p w14:paraId="7E6886C5" w14:textId="77777777" w:rsidR="00285003" w:rsidRPr="005B3E77" w:rsidRDefault="00285003" w:rsidP="00285003">
      <w:pPr>
        <w:spacing w:after="120"/>
        <w:rPr>
          <w:rFonts w:eastAsia="SimSun"/>
          <w:sz w:val="20"/>
          <w:szCs w:val="20"/>
          <w:lang w:eastAsia="en-GB"/>
        </w:rPr>
      </w:pPr>
    </w:p>
    <w:p w14:paraId="0B074275" w14:textId="531CEEF8" w:rsidR="00285003" w:rsidRPr="005B3E77" w:rsidRDefault="00285003" w:rsidP="00285003">
      <w:pPr>
        <w:spacing w:after="120"/>
        <w:rPr>
          <w:rFonts w:eastAsia="SimSun"/>
          <w:sz w:val="20"/>
          <w:szCs w:val="20"/>
          <w:lang w:eastAsia="en-GB"/>
        </w:rPr>
      </w:pPr>
      <w:r w:rsidRPr="005B3E77">
        <w:rPr>
          <w:rFonts w:eastAsia="SimSun"/>
          <w:sz w:val="20"/>
          <w:szCs w:val="20"/>
          <w:lang w:eastAsia="en-GB"/>
        </w:rPr>
        <w:t xml:space="preserve">If serving cell SSB and SSB from cell with different PCI overlap, we need discuss the measurement </w:t>
      </w:r>
      <w:proofErr w:type="spellStart"/>
      <w:r w:rsidRPr="005B3E77">
        <w:rPr>
          <w:rFonts w:eastAsia="SimSun"/>
          <w:sz w:val="20"/>
          <w:szCs w:val="20"/>
          <w:lang w:eastAsia="en-GB"/>
        </w:rPr>
        <w:t>behaviour</w:t>
      </w:r>
      <w:proofErr w:type="spellEnd"/>
      <w:r w:rsidRPr="005B3E77">
        <w:rPr>
          <w:rFonts w:eastAsia="SimSun"/>
          <w:sz w:val="20"/>
          <w:szCs w:val="20"/>
          <w:lang w:eastAsia="en-GB"/>
        </w:rPr>
        <w:t xml:space="preserve"> separately for FR1 and FR2.</w:t>
      </w:r>
      <w:r w:rsidR="00D344CF">
        <w:rPr>
          <w:rFonts w:eastAsia="SimSun"/>
          <w:sz w:val="20"/>
          <w:szCs w:val="20"/>
          <w:lang w:eastAsia="en-GB"/>
        </w:rPr>
        <w:t xml:space="preserve"> Reply LS [3] discussed in the last meeting </w:t>
      </w:r>
      <w:r w:rsidR="00EC265E">
        <w:rPr>
          <w:rFonts w:eastAsia="SimSun"/>
          <w:sz w:val="20"/>
          <w:szCs w:val="20"/>
          <w:lang w:eastAsia="en-GB"/>
        </w:rPr>
        <w:t>was not agreed in RAN4#101-bis-e.</w:t>
      </w:r>
    </w:p>
    <w:p w14:paraId="308D44F7" w14:textId="77777777" w:rsidR="00285003" w:rsidRPr="005B3E77" w:rsidRDefault="00285003" w:rsidP="00285003">
      <w:pPr>
        <w:spacing w:after="120"/>
        <w:rPr>
          <w:rFonts w:eastAsia="SimSun"/>
          <w:sz w:val="20"/>
          <w:szCs w:val="20"/>
          <w:lang w:eastAsia="en-GB"/>
        </w:rPr>
      </w:pPr>
    </w:p>
    <w:p w14:paraId="5AC876C0" w14:textId="1673DB68" w:rsidR="00E1208F" w:rsidRDefault="00385D18" w:rsidP="00E1208F">
      <w:pPr>
        <w:spacing w:after="120"/>
        <w:rPr>
          <w:sz w:val="20"/>
          <w:szCs w:val="20"/>
          <w:lang w:val="en-GB" w:eastAsia="en-GB"/>
        </w:rPr>
      </w:pPr>
      <w:r>
        <w:rPr>
          <w:sz w:val="20"/>
          <w:szCs w:val="20"/>
          <w:lang w:val="en-GB" w:eastAsia="en-GB"/>
        </w:rPr>
        <w:t xml:space="preserve">Based on our proposals in the previous </w:t>
      </w:r>
      <w:r w:rsidR="00A13931">
        <w:rPr>
          <w:sz w:val="20"/>
          <w:szCs w:val="20"/>
          <w:lang w:val="en-GB" w:eastAsia="en-GB"/>
        </w:rPr>
        <w:t>section, we propose the following reply to RAN1:</w:t>
      </w:r>
    </w:p>
    <w:p w14:paraId="75B4E7FD" w14:textId="3834D27E" w:rsidR="00A13931" w:rsidRDefault="00A13931" w:rsidP="00E1208F">
      <w:pPr>
        <w:spacing w:after="120"/>
        <w:rPr>
          <w:sz w:val="20"/>
          <w:szCs w:val="20"/>
          <w:lang w:val="en-GB" w:eastAsia="en-GB"/>
        </w:rPr>
      </w:pPr>
    </w:p>
    <w:p w14:paraId="36B3A4B3" w14:textId="306D56C7" w:rsidR="00A13931" w:rsidRDefault="00A13931" w:rsidP="00A13931">
      <w:pPr>
        <w:spacing w:after="120"/>
        <w:rPr>
          <w:rFonts w:eastAsiaTheme="minorEastAsia"/>
          <w:i/>
          <w:iCs/>
          <w:sz w:val="20"/>
          <w:szCs w:val="20"/>
          <w:lang w:eastAsia="zh-CN"/>
        </w:rPr>
      </w:pPr>
      <w:r>
        <w:rPr>
          <w:rFonts w:eastAsiaTheme="minorEastAsia"/>
          <w:i/>
          <w:iCs/>
          <w:sz w:val="20"/>
          <w:szCs w:val="20"/>
          <w:lang w:eastAsia="zh-CN"/>
        </w:rPr>
        <w:t xml:space="preserve">RAN4 will specify </w:t>
      </w:r>
      <w:r w:rsidRPr="00A13931">
        <w:rPr>
          <w:rFonts w:eastAsiaTheme="minorEastAsia"/>
          <w:i/>
          <w:iCs/>
          <w:sz w:val="20"/>
          <w:szCs w:val="20"/>
          <w:lang w:eastAsia="zh-CN"/>
        </w:rPr>
        <w:t>RRM requirements</w:t>
      </w:r>
      <w:r>
        <w:rPr>
          <w:rFonts w:eastAsiaTheme="minorEastAsia"/>
          <w:i/>
          <w:iCs/>
          <w:sz w:val="20"/>
          <w:szCs w:val="20"/>
          <w:lang w:eastAsia="zh-CN"/>
        </w:rPr>
        <w:t xml:space="preserve"> for L1-RSRP </w:t>
      </w:r>
      <w:r w:rsidR="00205B35">
        <w:rPr>
          <w:rFonts w:eastAsiaTheme="minorEastAsia"/>
          <w:i/>
          <w:iCs/>
          <w:sz w:val="20"/>
          <w:szCs w:val="20"/>
          <w:lang w:eastAsia="zh-CN"/>
        </w:rPr>
        <w:t>measurements</w:t>
      </w:r>
      <w:r>
        <w:rPr>
          <w:rFonts w:eastAsiaTheme="minorEastAsia"/>
          <w:i/>
          <w:iCs/>
          <w:sz w:val="20"/>
          <w:szCs w:val="20"/>
          <w:lang w:eastAsia="zh-CN"/>
        </w:rPr>
        <w:t xml:space="preserve"> for cell with different PCI </w:t>
      </w:r>
      <w:r w:rsidR="00205B35">
        <w:rPr>
          <w:rFonts w:eastAsiaTheme="minorEastAsia"/>
          <w:i/>
          <w:iCs/>
          <w:sz w:val="20"/>
          <w:szCs w:val="20"/>
          <w:lang w:eastAsia="zh-CN"/>
        </w:rPr>
        <w:t xml:space="preserve">only when the </w:t>
      </w:r>
      <w:r w:rsidR="00205B35" w:rsidRPr="00205B35">
        <w:rPr>
          <w:rFonts w:eastAsiaTheme="minorEastAsia"/>
          <w:i/>
          <w:iCs/>
          <w:sz w:val="20"/>
          <w:szCs w:val="20"/>
          <w:lang w:eastAsia="zh-CN"/>
        </w:rPr>
        <w:t>timing difference among serving cell and cells with different PCIs is less than CP</w:t>
      </w:r>
    </w:p>
    <w:p w14:paraId="76A8CF78" w14:textId="6913C684" w:rsidR="00A13931" w:rsidRPr="00A13931" w:rsidRDefault="00A13931" w:rsidP="00A13931">
      <w:pPr>
        <w:spacing w:after="120"/>
        <w:rPr>
          <w:rFonts w:eastAsiaTheme="minorEastAsia"/>
          <w:i/>
          <w:iCs/>
          <w:sz w:val="20"/>
          <w:szCs w:val="20"/>
          <w:lang w:eastAsia="zh-CN"/>
        </w:rPr>
      </w:pPr>
      <w:r w:rsidRPr="00A13931">
        <w:rPr>
          <w:rFonts w:eastAsiaTheme="minorEastAsia"/>
          <w:i/>
          <w:iCs/>
          <w:sz w:val="20"/>
          <w:szCs w:val="20"/>
          <w:lang w:eastAsia="zh-CN"/>
        </w:rPr>
        <w:t>RAN4 will specify RRM requirements based on UE measurement behavior assumptions for L1-RSRP when SSBs associated with serving cell and cells different PCIs overlap as:</w:t>
      </w:r>
    </w:p>
    <w:p w14:paraId="452C1612" w14:textId="77777777" w:rsidR="00A13931" w:rsidRPr="00A13931" w:rsidRDefault="00A13931" w:rsidP="00A13931">
      <w:pPr>
        <w:spacing w:after="120"/>
        <w:rPr>
          <w:rFonts w:eastAsiaTheme="minorEastAsia"/>
          <w:i/>
          <w:iCs/>
          <w:sz w:val="20"/>
          <w:szCs w:val="20"/>
          <w:lang w:eastAsia="zh-CN"/>
        </w:rPr>
      </w:pPr>
      <w:r w:rsidRPr="00A13931">
        <w:rPr>
          <w:rFonts w:eastAsiaTheme="minorEastAsia"/>
          <w:i/>
          <w:iCs/>
          <w:sz w:val="20"/>
          <w:szCs w:val="20"/>
          <w:lang w:eastAsia="zh-CN"/>
        </w:rPr>
        <w:t xml:space="preserve">In FR1 – </w:t>
      </w:r>
    </w:p>
    <w:p w14:paraId="04A48C91" w14:textId="19E255BF" w:rsidR="00A13931" w:rsidRPr="00A13931" w:rsidRDefault="00205B35" w:rsidP="00A13931">
      <w:pPr>
        <w:pStyle w:val="ListParagraph"/>
        <w:numPr>
          <w:ilvl w:val="0"/>
          <w:numId w:val="12"/>
        </w:numPr>
        <w:overflowPunct w:val="0"/>
        <w:autoSpaceDE w:val="0"/>
        <w:autoSpaceDN w:val="0"/>
        <w:adjustRightInd w:val="0"/>
        <w:spacing w:after="120"/>
        <w:ind w:firstLineChars="0"/>
        <w:contextualSpacing/>
        <w:jc w:val="both"/>
        <w:textAlignment w:val="baseline"/>
        <w:rPr>
          <w:rFonts w:ascii="Times New Roman" w:eastAsiaTheme="minorEastAsia" w:hAnsi="Times New Roman" w:cs="Times New Roman"/>
          <w:i/>
          <w:iCs/>
          <w:sz w:val="20"/>
          <w:szCs w:val="20"/>
        </w:rPr>
      </w:pPr>
      <w:r>
        <w:rPr>
          <w:rFonts w:ascii="Times New Roman" w:eastAsiaTheme="minorEastAsia" w:hAnsi="Times New Roman" w:cs="Times New Roman"/>
          <w:i/>
          <w:iCs/>
          <w:sz w:val="20"/>
          <w:szCs w:val="20"/>
        </w:rPr>
        <w:t>The UE is capable of measuring SSBs from serving cell and cell with different PCI without restriction</w:t>
      </w:r>
    </w:p>
    <w:p w14:paraId="37B147AE" w14:textId="77777777" w:rsidR="00A13931" w:rsidRPr="00A13931" w:rsidRDefault="00A13931" w:rsidP="00A13931">
      <w:pPr>
        <w:spacing w:after="120"/>
        <w:rPr>
          <w:rFonts w:eastAsiaTheme="minorEastAsia"/>
          <w:i/>
          <w:iCs/>
          <w:sz w:val="20"/>
          <w:szCs w:val="20"/>
          <w:lang w:eastAsia="zh-CN"/>
        </w:rPr>
      </w:pPr>
      <w:r w:rsidRPr="00A13931">
        <w:rPr>
          <w:rFonts w:eastAsiaTheme="minorEastAsia"/>
          <w:i/>
          <w:iCs/>
          <w:sz w:val="20"/>
          <w:szCs w:val="20"/>
          <w:lang w:eastAsia="zh-CN"/>
        </w:rPr>
        <w:t>In FR2 –</w:t>
      </w:r>
    </w:p>
    <w:p w14:paraId="2717B01C" w14:textId="77777777" w:rsidR="00A13931" w:rsidRPr="00A13931" w:rsidRDefault="00A13931" w:rsidP="00A13931">
      <w:pPr>
        <w:pStyle w:val="ListParagraph"/>
        <w:numPr>
          <w:ilvl w:val="0"/>
          <w:numId w:val="11"/>
        </w:numPr>
        <w:overflowPunct w:val="0"/>
        <w:autoSpaceDE w:val="0"/>
        <w:autoSpaceDN w:val="0"/>
        <w:adjustRightInd w:val="0"/>
        <w:spacing w:after="120"/>
        <w:ind w:firstLineChars="0"/>
        <w:contextualSpacing/>
        <w:jc w:val="both"/>
        <w:textAlignment w:val="baseline"/>
        <w:rPr>
          <w:rFonts w:ascii="Times New Roman" w:eastAsiaTheme="minorEastAsia" w:hAnsi="Times New Roman" w:cs="Times New Roman"/>
          <w:i/>
          <w:iCs/>
          <w:sz w:val="20"/>
          <w:szCs w:val="20"/>
        </w:rPr>
      </w:pPr>
      <w:r w:rsidRPr="00A13931">
        <w:rPr>
          <w:rFonts w:ascii="Times New Roman" w:eastAsiaTheme="minorEastAsia" w:hAnsi="Times New Roman" w:cs="Times New Roman"/>
          <w:i/>
          <w:iCs/>
          <w:sz w:val="20"/>
          <w:szCs w:val="20"/>
        </w:rPr>
        <w:t>RAN4 has agreed to assume one active UE panel for the RRM requirements</w:t>
      </w:r>
    </w:p>
    <w:p w14:paraId="7408C8FA" w14:textId="5387CE9B" w:rsidR="00205B35" w:rsidRDefault="00205B35" w:rsidP="00A13931">
      <w:pPr>
        <w:pStyle w:val="ListParagraph"/>
        <w:numPr>
          <w:ilvl w:val="0"/>
          <w:numId w:val="11"/>
        </w:numPr>
        <w:overflowPunct w:val="0"/>
        <w:autoSpaceDE w:val="0"/>
        <w:autoSpaceDN w:val="0"/>
        <w:adjustRightInd w:val="0"/>
        <w:spacing w:after="120"/>
        <w:ind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RAN4 defines sharing factor between SSB resources from serving cell and cell with different PCI</w:t>
      </w:r>
    </w:p>
    <w:p w14:paraId="1C0DFD56" w14:textId="5FD6033F" w:rsidR="00205B35" w:rsidRDefault="00205B35" w:rsidP="00A13931">
      <w:pPr>
        <w:pStyle w:val="ListParagraph"/>
        <w:numPr>
          <w:ilvl w:val="0"/>
          <w:numId w:val="11"/>
        </w:numPr>
        <w:overflowPunct w:val="0"/>
        <w:autoSpaceDE w:val="0"/>
        <w:autoSpaceDN w:val="0"/>
        <w:adjustRightInd w:val="0"/>
        <w:spacing w:after="120"/>
        <w:ind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The sharing factor assumes equal sharing of resources</w:t>
      </w:r>
    </w:p>
    <w:p w14:paraId="30477F79" w14:textId="73EBB3EA" w:rsidR="00205B35" w:rsidRPr="00205B35" w:rsidRDefault="00205B35" w:rsidP="00205B35">
      <w:pPr>
        <w:pStyle w:val="ListParagraph"/>
        <w:numPr>
          <w:ilvl w:val="1"/>
          <w:numId w:val="11"/>
        </w:numPr>
        <w:overflowPunct w:val="0"/>
        <w:autoSpaceDE w:val="0"/>
        <w:autoSpaceDN w:val="0"/>
        <w:adjustRightInd w:val="0"/>
        <w:spacing w:after="120"/>
        <w:ind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The UE will measure SSB from cell with different PCI and SSB from serving cell every other occasion</w:t>
      </w:r>
    </w:p>
    <w:p w14:paraId="0D9004C6" w14:textId="77777777" w:rsidR="00A13931" w:rsidRPr="00A13931" w:rsidRDefault="00A13931" w:rsidP="00A13931">
      <w:pPr>
        <w:spacing w:after="120"/>
        <w:rPr>
          <w:i/>
          <w:iCs/>
          <w:sz w:val="20"/>
          <w:szCs w:val="20"/>
          <w:lang w:eastAsia="zh-CN"/>
        </w:rPr>
      </w:pPr>
      <w:r w:rsidRPr="00A13931">
        <w:rPr>
          <w:i/>
          <w:iCs/>
          <w:sz w:val="20"/>
          <w:szCs w:val="20"/>
          <w:lang w:eastAsia="zh-CN"/>
        </w:rPr>
        <w:t>For FR2, RAN4 continues discussion on simultaneous reception and measurement on L1-RSRP over the overlapping SSBs based on two active UE panels.</w:t>
      </w:r>
    </w:p>
    <w:p w14:paraId="5D7BEFBB" w14:textId="77777777" w:rsidR="00A13931" w:rsidRPr="00E1208F" w:rsidRDefault="00A13931" w:rsidP="00E1208F">
      <w:pPr>
        <w:spacing w:after="120"/>
        <w:rPr>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05923AD6" w:rsidR="009F52D7" w:rsidRDefault="009F52D7" w:rsidP="005B410D">
      <w:pPr>
        <w:spacing w:after="120"/>
        <w:rPr>
          <w:sz w:val="20"/>
          <w:szCs w:val="20"/>
        </w:rPr>
      </w:pPr>
      <w:r w:rsidRPr="00B730D4">
        <w:rPr>
          <w:sz w:val="20"/>
          <w:szCs w:val="20"/>
        </w:rPr>
        <w:t xml:space="preserve">In this paper, we provide our views </w:t>
      </w:r>
      <w:r w:rsidR="00B730D4" w:rsidRPr="00B730D4">
        <w:rPr>
          <w:sz w:val="20"/>
          <w:szCs w:val="20"/>
        </w:rPr>
        <w:t>on requirements for intercell beam management and propose LS reply to RAN1</w:t>
      </w:r>
      <w:r w:rsidRPr="00B730D4">
        <w:rPr>
          <w:sz w:val="20"/>
          <w:szCs w:val="20"/>
        </w:rPr>
        <w:t>. Our observations and proposals are captured below:</w:t>
      </w:r>
    </w:p>
    <w:p w14:paraId="55E7DEA3" w14:textId="51CCBC6C" w:rsidR="00B730D4" w:rsidRPr="00B730D4" w:rsidRDefault="00B730D4" w:rsidP="005B410D">
      <w:pPr>
        <w:spacing w:after="120"/>
        <w:rPr>
          <w:b/>
          <w:bCs/>
          <w:sz w:val="20"/>
          <w:szCs w:val="20"/>
          <w:u w:val="single"/>
        </w:rPr>
      </w:pPr>
      <w:r w:rsidRPr="00B730D4">
        <w:rPr>
          <w:b/>
          <w:bCs/>
          <w:sz w:val="20"/>
          <w:szCs w:val="20"/>
          <w:u w:val="single"/>
        </w:rPr>
        <w:t>Inter-cell L1-RSRP Measurements</w:t>
      </w:r>
    </w:p>
    <w:p w14:paraId="2CA206F3" w14:textId="77777777" w:rsidR="00B730D4" w:rsidRPr="00B730D4" w:rsidRDefault="00B730D4" w:rsidP="00B730D4">
      <w:pPr>
        <w:spacing w:after="120"/>
        <w:rPr>
          <w:sz w:val="20"/>
          <w:szCs w:val="20"/>
          <w:u w:val="single"/>
        </w:rPr>
      </w:pPr>
      <w:r w:rsidRPr="00B730D4">
        <w:rPr>
          <w:sz w:val="20"/>
          <w:szCs w:val="20"/>
          <w:u w:val="single"/>
        </w:rPr>
        <w:t>Applicability of requirements and known condition</w:t>
      </w:r>
    </w:p>
    <w:p w14:paraId="13FA6ADA" w14:textId="77777777" w:rsidR="00B730D4" w:rsidRPr="005B3E77" w:rsidRDefault="00B730D4" w:rsidP="00B730D4">
      <w:pPr>
        <w:spacing w:after="120"/>
        <w:rPr>
          <w:b/>
          <w:bCs/>
          <w:sz w:val="20"/>
          <w:szCs w:val="20"/>
          <w:lang w:eastAsia="en-GB"/>
        </w:rPr>
      </w:pPr>
      <w:r w:rsidRPr="005B3E77">
        <w:rPr>
          <w:b/>
          <w:bCs/>
          <w:sz w:val="20"/>
          <w:szCs w:val="20"/>
          <w:lang w:eastAsia="en-GB"/>
        </w:rPr>
        <w:t>Proposal #</w:t>
      </w:r>
      <w:r>
        <w:rPr>
          <w:b/>
          <w:bCs/>
          <w:sz w:val="20"/>
          <w:szCs w:val="20"/>
          <w:lang w:eastAsia="en-GB"/>
        </w:rPr>
        <w:t>1</w:t>
      </w:r>
      <w:r w:rsidRPr="005B3E77">
        <w:rPr>
          <w:b/>
          <w:bCs/>
          <w:sz w:val="20"/>
          <w:szCs w:val="20"/>
          <w:lang w:eastAsia="en-GB"/>
        </w:rPr>
        <w:t xml:space="preserve">: Define known cell condition for </w:t>
      </w:r>
      <w:r>
        <w:rPr>
          <w:b/>
          <w:bCs/>
          <w:sz w:val="20"/>
          <w:szCs w:val="20"/>
          <w:lang w:eastAsia="en-GB"/>
        </w:rPr>
        <w:t xml:space="preserve">inter-cell </w:t>
      </w:r>
      <w:r w:rsidRPr="005B3E77">
        <w:rPr>
          <w:b/>
          <w:bCs/>
          <w:sz w:val="20"/>
          <w:szCs w:val="20"/>
          <w:lang w:eastAsia="en-GB"/>
        </w:rPr>
        <w:t xml:space="preserve">L1-RSRP as </w:t>
      </w:r>
    </w:p>
    <w:p w14:paraId="08E1D8BB" w14:textId="77777777" w:rsidR="00B730D4" w:rsidRPr="005B3E77" w:rsidRDefault="00B730D4" w:rsidP="00B730D4">
      <w:pPr>
        <w:ind w:left="720"/>
        <w:rPr>
          <w:rFonts w:eastAsia="SimSun"/>
          <w:b/>
          <w:bCs/>
          <w:sz w:val="20"/>
          <w:szCs w:val="20"/>
          <w:lang w:eastAsia="en-GB"/>
        </w:rPr>
      </w:pPr>
      <w:r w:rsidRPr="005B3E77">
        <w:rPr>
          <w:rFonts w:eastAsia="SimSun"/>
          <w:b/>
          <w:bCs/>
          <w:sz w:val="20"/>
          <w:szCs w:val="20"/>
          <w:lang w:eastAsia="en-GB"/>
        </w:rPr>
        <w:t>In FR1 the cell is known if it has been meeting the relevant cell identification requirement during the last 5 seconds.</w:t>
      </w:r>
    </w:p>
    <w:p w14:paraId="5B4445DD" w14:textId="77777777" w:rsidR="00B730D4" w:rsidRPr="005B3E77" w:rsidRDefault="00B730D4" w:rsidP="00B730D4">
      <w:pPr>
        <w:ind w:left="720"/>
        <w:rPr>
          <w:b/>
          <w:bCs/>
          <w:sz w:val="20"/>
          <w:szCs w:val="20"/>
        </w:rPr>
      </w:pPr>
      <w:r w:rsidRPr="005B3E77">
        <w:rPr>
          <w:rFonts w:eastAsia="SimSun"/>
          <w:b/>
          <w:bCs/>
          <w:sz w:val="20"/>
          <w:szCs w:val="20"/>
          <w:lang w:eastAsia="en-GB"/>
        </w:rPr>
        <w:t>In FR</w:t>
      </w:r>
      <w:proofErr w:type="gramStart"/>
      <w:r w:rsidRPr="005B3E77">
        <w:rPr>
          <w:rFonts w:eastAsia="SimSun"/>
          <w:b/>
          <w:bCs/>
          <w:sz w:val="20"/>
          <w:szCs w:val="20"/>
          <w:lang w:eastAsia="en-GB"/>
        </w:rPr>
        <w:t>2  the</w:t>
      </w:r>
      <w:proofErr w:type="gramEnd"/>
      <w:r w:rsidRPr="005B3E77">
        <w:rPr>
          <w:rFonts w:eastAsia="SimSun"/>
          <w:b/>
          <w:bCs/>
          <w:sz w:val="20"/>
          <w:szCs w:val="20"/>
          <w:lang w:eastAsia="en-GB"/>
        </w:rPr>
        <w:t xml:space="preserve"> cell is known if, </w:t>
      </w:r>
      <w:r w:rsidRPr="005B3E77">
        <w:rPr>
          <w:b/>
          <w:bCs/>
          <w:sz w:val="20"/>
          <w:szCs w:val="20"/>
        </w:rPr>
        <w:t>during the last 5 seconds –</w:t>
      </w:r>
    </w:p>
    <w:p w14:paraId="65391782" w14:textId="77777777" w:rsidR="00B730D4" w:rsidRPr="005B3E77" w:rsidRDefault="00B730D4" w:rsidP="00B730D4">
      <w:pPr>
        <w:pStyle w:val="ListParagraph"/>
        <w:numPr>
          <w:ilvl w:val="0"/>
          <w:numId w:val="7"/>
        </w:numPr>
        <w:tabs>
          <w:tab w:val="left" w:pos="1260"/>
        </w:tabs>
        <w:ind w:left="1800" w:firstLineChars="0"/>
        <w:rPr>
          <w:rFonts w:ascii="Times New Roman" w:hAnsi="Times New Roman" w:cs="Times New Roman"/>
          <w:b/>
          <w:bCs/>
          <w:sz w:val="20"/>
          <w:szCs w:val="20"/>
          <w:lang w:eastAsia="en-GB"/>
        </w:rPr>
      </w:pPr>
      <w:r w:rsidRPr="005B3E77">
        <w:rPr>
          <w:rFonts w:ascii="Times New Roman" w:hAnsi="Times New Roman" w:cs="Times New Roman"/>
          <w:b/>
          <w:bCs/>
          <w:sz w:val="20"/>
          <w:szCs w:val="20"/>
          <w:lang w:eastAsia="en-GB"/>
        </w:rPr>
        <w:t xml:space="preserve">the UE has sent a valid measurement report for the cell with different PCI and </w:t>
      </w:r>
    </w:p>
    <w:p w14:paraId="5A47C977" w14:textId="77777777" w:rsidR="00B730D4" w:rsidRPr="005B3E77" w:rsidRDefault="00B730D4" w:rsidP="00B730D4">
      <w:pPr>
        <w:pStyle w:val="ListParagraph"/>
        <w:numPr>
          <w:ilvl w:val="0"/>
          <w:numId w:val="7"/>
        </w:numPr>
        <w:ind w:left="1800" w:firstLineChars="0"/>
        <w:rPr>
          <w:rFonts w:ascii="Times New Roman" w:hAnsi="Times New Roman" w:cs="Times New Roman"/>
          <w:b/>
          <w:bCs/>
          <w:sz w:val="20"/>
          <w:szCs w:val="20"/>
          <w:lang w:eastAsia="en-GB"/>
        </w:rPr>
      </w:pPr>
      <w:r w:rsidRPr="005B3E77">
        <w:rPr>
          <w:rFonts w:ascii="Times New Roman" w:hAnsi="Times New Roman" w:cs="Times New Roman"/>
          <w:b/>
          <w:bCs/>
          <w:sz w:val="20"/>
          <w:szCs w:val="20"/>
          <w:lang w:eastAsia="en-GB"/>
        </w:rPr>
        <w:t xml:space="preserve">One of the SSBs measured from the cell with different PCI being configured remains detectable </w:t>
      </w:r>
    </w:p>
    <w:p w14:paraId="0F08C202" w14:textId="77777777" w:rsidR="00B730D4" w:rsidRPr="005B3E77" w:rsidRDefault="00B730D4" w:rsidP="00B730D4">
      <w:pPr>
        <w:ind w:left="720"/>
        <w:rPr>
          <w:b/>
          <w:bCs/>
          <w:sz w:val="20"/>
          <w:szCs w:val="20"/>
          <w:lang w:eastAsia="en-GB"/>
        </w:rPr>
      </w:pPr>
      <w:r w:rsidRPr="005B3E77">
        <w:rPr>
          <w:b/>
          <w:bCs/>
          <w:sz w:val="20"/>
          <w:szCs w:val="20"/>
          <w:lang w:eastAsia="en-GB"/>
        </w:rPr>
        <w:t>Otherwise, the cell is unknown.</w:t>
      </w:r>
    </w:p>
    <w:p w14:paraId="36655500" w14:textId="164F15AB" w:rsidR="00B730D4" w:rsidRDefault="00B730D4" w:rsidP="005B410D">
      <w:pPr>
        <w:spacing w:after="120"/>
        <w:rPr>
          <w:sz w:val="20"/>
          <w:szCs w:val="20"/>
        </w:rPr>
      </w:pPr>
    </w:p>
    <w:p w14:paraId="3D307E44" w14:textId="77777777" w:rsidR="00B730D4" w:rsidRPr="004D4FB2" w:rsidRDefault="00B730D4" w:rsidP="00B730D4">
      <w:pPr>
        <w:spacing w:after="120"/>
        <w:rPr>
          <w:b/>
          <w:bCs/>
          <w:sz w:val="20"/>
          <w:szCs w:val="20"/>
          <w:lang w:val="en-GB" w:eastAsia="en-GB"/>
        </w:rPr>
      </w:pPr>
      <w:r>
        <w:rPr>
          <w:b/>
          <w:bCs/>
          <w:sz w:val="20"/>
          <w:szCs w:val="20"/>
          <w:lang w:val="en-GB" w:eastAsia="en-GB"/>
        </w:rPr>
        <w:lastRenderedPageBreak/>
        <w:t xml:space="preserve">Proposal #2: Defining known condition as above implies that </w:t>
      </w:r>
      <w:r w:rsidRPr="004D4FB2">
        <w:rPr>
          <w:b/>
          <w:bCs/>
          <w:sz w:val="20"/>
          <w:szCs w:val="20"/>
          <w:lang w:val="en-GB" w:eastAsia="en-GB"/>
        </w:rPr>
        <w:t>cell with different PCI configured for intercell-L1-RSRP measurement should first have performed L3 measurement.</w:t>
      </w:r>
    </w:p>
    <w:p w14:paraId="72FF0A06" w14:textId="77777777" w:rsidR="00B730D4" w:rsidRPr="005B410D" w:rsidRDefault="00B730D4" w:rsidP="005B410D">
      <w:pPr>
        <w:spacing w:after="120"/>
        <w:rPr>
          <w:sz w:val="20"/>
          <w:szCs w:val="20"/>
        </w:rPr>
      </w:pPr>
    </w:p>
    <w:p w14:paraId="0E20E75D" w14:textId="77777777" w:rsidR="00B730D4" w:rsidRPr="00B730D4" w:rsidRDefault="00B730D4" w:rsidP="00B730D4">
      <w:pPr>
        <w:spacing w:after="120"/>
        <w:rPr>
          <w:sz w:val="20"/>
          <w:szCs w:val="20"/>
          <w:u w:val="single"/>
        </w:rPr>
      </w:pPr>
      <w:r w:rsidRPr="00B730D4">
        <w:rPr>
          <w:sz w:val="20"/>
          <w:szCs w:val="20"/>
          <w:u w:val="single"/>
        </w:rPr>
        <w:t>Measurement period</w:t>
      </w:r>
    </w:p>
    <w:p w14:paraId="50640DD5" w14:textId="77777777" w:rsidR="00B730D4" w:rsidRDefault="00B730D4" w:rsidP="00B730D4">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Inter-cell L1-RSRP measurements should follow the same assumptions as L1-RSRP measurements on the serving cell. </w:t>
      </w:r>
    </w:p>
    <w:p w14:paraId="29738B55" w14:textId="77777777" w:rsidR="00B730D4" w:rsidRDefault="00B730D4" w:rsidP="00B730D4">
      <w:pPr>
        <w:spacing w:after="120"/>
        <w:rPr>
          <w:b/>
          <w:bCs/>
          <w:sz w:val="20"/>
          <w:szCs w:val="20"/>
          <w:lang w:val="en-GB" w:eastAsia="en-GB"/>
        </w:rPr>
      </w:pPr>
      <w:r>
        <w:rPr>
          <w:b/>
          <w:bCs/>
          <w:sz w:val="20"/>
          <w:szCs w:val="20"/>
          <w:lang w:val="en-GB" w:eastAsia="en-GB"/>
        </w:rPr>
        <w:t>Proposal #3: RAN4 doesn’t need to specify Rx beam assumption for inter-cell L1-RSRP measurements when SSBs overlap with SMTC either partially or fully.</w:t>
      </w:r>
    </w:p>
    <w:p w14:paraId="50B50562" w14:textId="77777777" w:rsidR="00B730D4" w:rsidRDefault="00B730D4" w:rsidP="00B730D4">
      <w:pPr>
        <w:spacing w:after="120"/>
        <w:rPr>
          <w:b/>
          <w:bCs/>
          <w:sz w:val="20"/>
          <w:szCs w:val="20"/>
          <w:lang w:val="en-GB" w:eastAsia="en-GB"/>
        </w:rPr>
      </w:pPr>
      <w:r>
        <w:rPr>
          <w:b/>
          <w:bCs/>
          <w:sz w:val="20"/>
          <w:szCs w:val="20"/>
          <w:lang w:val="en-GB" w:eastAsia="en-GB"/>
        </w:rPr>
        <w:t>Proposal #4: Specify sharing factors when SSBs for inter-cell L1-RSRP measurements overlap with serving cell SSB for L1 measurement, SMTC, measurement gap.</w:t>
      </w:r>
    </w:p>
    <w:p w14:paraId="4B9C61B5" w14:textId="77777777" w:rsidR="00B730D4" w:rsidRPr="005B3E77" w:rsidRDefault="00B730D4" w:rsidP="00B730D4">
      <w:pPr>
        <w:spacing w:after="120"/>
        <w:rPr>
          <w:b/>
          <w:bCs/>
          <w:sz w:val="20"/>
          <w:szCs w:val="20"/>
          <w:lang w:eastAsia="en-GB"/>
        </w:rPr>
      </w:pPr>
      <w:r w:rsidRPr="005B3E77">
        <w:rPr>
          <w:b/>
          <w:bCs/>
          <w:sz w:val="20"/>
          <w:szCs w:val="20"/>
          <w:lang w:eastAsia="en-GB"/>
        </w:rPr>
        <w:t>Proposal #</w:t>
      </w:r>
      <w:r>
        <w:rPr>
          <w:b/>
          <w:bCs/>
          <w:sz w:val="20"/>
          <w:szCs w:val="20"/>
          <w:lang w:eastAsia="en-GB"/>
        </w:rPr>
        <w:t>5</w:t>
      </w:r>
      <w:r w:rsidRPr="005B3E77">
        <w:rPr>
          <w:b/>
          <w:bCs/>
          <w:sz w:val="20"/>
          <w:szCs w:val="20"/>
          <w:lang w:eastAsia="en-GB"/>
        </w:rPr>
        <w:t xml:space="preserve">: Define SSB based </w:t>
      </w:r>
      <w:r>
        <w:rPr>
          <w:b/>
          <w:bCs/>
          <w:sz w:val="20"/>
          <w:szCs w:val="20"/>
          <w:lang w:eastAsia="en-GB"/>
        </w:rPr>
        <w:t xml:space="preserve">inter-cell </w:t>
      </w:r>
      <w:r w:rsidRPr="005B3E77">
        <w:rPr>
          <w:b/>
          <w:bCs/>
          <w:sz w:val="20"/>
          <w:szCs w:val="20"/>
          <w:lang w:eastAsia="en-GB"/>
        </w:rPr>
        <w:t xml:space="preserve">L1-RSRP measurement period for known cell with different PCI </w:t>
      </w:r>
      <w:proofErr w:type="gramStart"/>
      <w:r w:rsidRPr="005B3E77">
        <w:rPr>
          <w:b/>
          <w:bCs/>
          <w:sz w:val="20"/>
          <w:szCs w:val="20"/>
          <w:lang w:eastAsia="en-GB"/>
        </w:rPr>
        <w:t>similar to</w:t>
      </w:r>
      <w:proofErr w:type="gramEnd"/>
      <w:r w:rsidRPr="005B3E77">
        <w:rPr>
          <w:b/>
          <w:bCs/>
          <w:sz w:val="20"/>
          <w:szCs w:val="20"/>
          <w:lang w:eastAsia="en-GB"/>
        </w:rPr>
        <w:t xml:space="preserve"> existing serving cell requirements. </w:t>
      </w:r>
    </w:p>
    <w:p w14:paraId="1A5A1BFE" w14:textId="77777777" w:rsidR="00B730D4" w:rsidRPr="00FC301F" w:rsidRDefault="00B730D4" w:rsidP="00B730D4">
      <w:pPr>
        <w:spacing w:after="120"/>
        <w:rPr>
          <w:b/>
          <w:bCs/>
          <w:sz w:val="20"/>
          <w:szCs w:val="20"/>
          <w:lang w:eastAsia="en-GB"/>
        </w:rPr>
      </w:pPr>
      <w:r>
        <w:rPr>
          <w:b/>
          <w:bCs/>
          <w:sz w:val="20"/>
          <w:szCs w:val="20"/>
          <w:lang w:eastAsia="en-GB"/>
        </w:rPr>
        <w:t xml:space="preserve">Proposal #6: Define equal sharing between serving cell and cell with different PCI in FR2 when SSBs overlap.  </w:t>
      </w:r>
    </w:p>
    <w:p w14:paraId="64EF36BE" w14:textId="77777777" w:rsidR="00B730D4" w:rsidRPr="005B3E77" w:rsidRDefault="00B730D4" w:rsidP="00B730D4">
      <w:pPr>
        <w:spacing w:after="120"/>
        <w:rPr>
          <w:b/>
          <w:bCs/>
          <w:sz w:val="20"/>
          <w:szCs w:val="20"/>
          <w:lang w:eastAsia="en-GB"/>
        </w:rPr>
      </w:pPr>
      <w:r w:rsidRPr="005B3E77">
        <w:rPr>
          <w:b/>
          <w:bCs/>
          <w:sz w:val="20"/>
          <w:szCs w:val="20"/>
          <w:lang w:eastAsia="en-GB"/>
        </w:rPr>
        <w:t>Proposal #</w:t>
      </w:r>
      <w:r>
        <w:rPr>
          <w:b/>
          <w:bCs/>
          <w:sz w:val="20"/>
          <w:szCs w:val="20"/>
          <w:lang w:eastAsia="en-GB"/>
        </w:rPr>
        <w:t>7</w:t>
      </w:r>
      <w:r w:rsidRPr="005B3E77">
        <w:rPr>
          <w:b/>
          <w:bCs/>
          <w:sz w:val="20"/>
          <w:szCs w:val="20"/>
          <w:lang w:eastAsia="en-GB"/>
        </w:rPr>
        <w:t xml:space="preserve">: For unknown cell, the L1-RSRP measurement period is extended by the time needed for intra-frequency cell identification and measurement. </w:t>
      </w:r>
    </w:p>
    <w:p w14:paraId="2B4D9150" w14:textId="77777777" w:rsidR="00B730D4" w:rsidRDefault="00B730D4" w:rsidP="00B730D4">
      <w:pPr>
        <w:spacing w:after="120"/>
        <w:rPr>
          <w:sz w:val="20"/>
          <w:szCs w:val="20"/>
        </w:rPr>
      </w:pPr>
    </w:p>
    <w:p w14:paraId="660D0FF7" w14:textId="5AA94875" w:rsidR="00B730D4" w:rsidRPr="00B730D4" w:rsidRDefault="00B730D4" w:rsidP="00B730D4">
      <w:pPr>
        <w:spacing w:after="120"/>
        <w:rPr>
          <w:sz w:val="20"/>
          <w:szCs w:val="20"/>
          <w:u w:val="single"/>
        </w:rPr>
      </w:pPr>
      <w:r w:rsidRPr="00B730D4">
        <w:rPr>
          <w:sz w:val="20"/>
          <w:szCs w:val="20"/>
          <w:u w:val="single"/>
        </w:rPr>
        <w:t>Measurement restriction</w:t>
      </w:r>
    </w:p>
    <w:p w14:paraId="14159BCD" w14:textId="77777777" w:rsidR="00B730D4" w:rsidRPr="005B3E77" w:rsidRDefault="00B730D4" w:rsidP="00B730D4">
      <w:pPr>
        <w:spacing w:after="120"/>
        <w:rPr>
          <w:b/>
          <w:bCs/>
          <w:sz w:val="20"/>
          <w:szCs w:val="20"/>
          <w:lang w:eastAsia="en-GB"/>
        </w:rPr>
      </w:pPr>
      <w:r w:rsidRPr="005B3E77">
        <w:rPr>
          <w:b/>
          <w:bCs/>
          <w:sz w:val="20"/>
          <w:szCs w:val="20"/>
          <w:lang w:eastAsia="en-GB"/>
        </w:rPr>
        <w:t>Proposal #</w:t>
      </w:r>
      <w:r>
        <w:rPr>
          <w:b/>
          <w:bCs/>
          <w:sz w:val="20"/>
          <w:szCs w:val="20"/>
          <w:lang w:eastAsia="en-GB"/>
        </w:rPr>
        <w:t>8</w:t>
      </w:r>
      <w:r w:rsidRPr="005B3E77">
        <w:rPr>
          <w:b/>
          <w:bCs/>
          <w:sz w:val="20"/>
          <w:szCs w:val="20"/>
          <w:lang w:eastAsia="en-GB"/>
        </w:rPr>
        <w:t>: Define Measurement restriction on SSB based L1-RSRP measurements for cell with different PCI, if the SSB from cell with different PCI is on the same OFDM symbol as CSI-RS from serving cell for other L1 measurements.</w:t>
      </w:r>
    </w:p>
    <w:p w14:paraId="571E5FF1" w14:textId="1C06D22E" w:rsidR="009F52D7" w:rsidRDefault="009F52D7" w:rsidP="005B410D">
      <w:pPr>
        <w:spacing w:after="120"/>
        <w:rPr>
          <w:sz w:val="20"/>
          <w:szCs w:val="20"/>
        </w:rPr>
      </w:pPr>
    </w:p>
    <w:p w14:paraId="2FC069DC" w14:textId="77777777" w:rsidR="00B730D4" w:rsidRPr="00B730D4" w:rsidRDefault="00B730D4" w:rsidP="00B730D4">
      <w:pPr>
        <w:spacing w:after="120"/>
        <w:rPr>
          <w:sz w:val="20"/>
          <w:szCs w:val="20"/>
          <w:u w:val="single"/>
        </w:rPr>
      </w:pPr>
      <w:r w:rsidRPr="00B730D4">
        <w:rPr>
          <w:sz w:val="20"/>
          <w:szCs w:val="20"/>
          <w:u w:val="single"/>
        </w:rPr>
        <w:t>Scheduling Restrictions</w:t>
      </w:r>
    </w:p>
    <w:p w14:paraId="224280B5" w14:textId="77777777" w:rsidR="00B730D4" w:rsidRPr="005B3E77" w:rsidRDefault="00B730D4" w:rsidP="00B730D4">
      <w:pPr>
        <w:spacing w:after="120"/>
        <w:rPr>
          <w:b/>
          <w:bCs/>
          <w:sz w:val="20"/>
          <w:szCs w:val="20"/>
          <w:lang w:eastAsia="en-GB"/>
        </w:rPr>
      </w:pPr>
      <w:r w:rsidRPr="005B3E77">
        <w:rPr>
          <w:b/>
          <w:bCs/>
          <w:sz w:val="20"/>
          <w:szCs w:val="20"/>
          <w:lang w:eastAsia="en-GB"/>
        </w:rPr>
        <w:t>Proposal #</w:t>
      </w:r>
      <w:r>
        <w:rPr>
          <w:b/>
          <w:bCs/>
          <w:sz w:val="20"/>
          <w:szCs w:val="20"/>
          <w:lang w:eastAsia="en-GB"/>
        </w:rPr>
        <w:t>9</w:t>
      </w:r>
      <w:r w:rsidRPr="005B3E77">
        <w:rPr>
          <w:b/>
          <w:bCs/>
          <w:sz w:val="20"/>
          <w:szCs w:val="20"/>
          <w:lang w:eastAsia="en-GB"/>
        </w:rPr>
        <w:t xml:space="preserve">: Define scheduling availability for UE performing L1-RSRP measurement on cell with different PCI. </w:t>
      </w:r>
    </w:p>
    <w:p w14:paraId="4CB9E5DC" w14:textId="6C506968" w:rsidR="00B730D4" w:rsidRDefault="00B730D4" w:rsidP="005B410D">
      <w:pPr>
        <w:spacing w:after="120"/>
        <w:rPr>
          <w:sz w:val="20"/>
          <w:szCs w:val="20"/>
        </w:rPr>
      </w:pPr>
    </w:p>
    <w:p w14:paraId="62A86F83" w14:textId="0F00ADE7" w:rsidR="00B730D4" w:rsidRDefault="00B730D4" w:rsidP="00B730D4">
      <w:pPr>
        <w:spacing w:after="120"/>
        <w:rPr>
          <w:b/>
          <w:bCs/>
          <w:sz w:val="20"/>
          <w:szCs w:val="20"/>
          <w:u w:val="single"/>
        </w:rPr>
      </w:pPr>
      <w:r>
        <w:rPr>
          <w:b/>
          <w:bCs/>
          <w:sz w:val="20"/>
          <w:szCs w:val="20"/>
          <w:u w:val="single"/>
        </w:rPr>
        <w:t>Reply to RAN1 LS</w:t>
      </w:r>
      <w:r w:rsidR="009D1B80">
        <w:rPr>
          <w:b/>
          <w:bCs/>
          <w:sz w:val="20"/>
          <w:szCs w:val="20"/>
          <w:u w:val="single"/>
        </w:rPr>
        <w:t xml:space="preserve"> </w:t>
      </w:r>
      <w:r w:rsidR="009D1B80" w:rsidRPr="009D1B80">
        <w:rPr>
          <w:b/>
          <w:bCs/>
          <w:sz w:val="20"/>
          <w:szCs w:val="20"/>
          <w:u w:val="single"/>
        </w:rPr>
        <w:t xml:space="preserve">L1-RSRP measurement </w:t>
      </w:r>
      <w:r w:rsidR="004454A0" w:rsidRPr="009D1B80">
        <w:rPr>
          <w:b/>
          <w:bCs/>
          <w:sz w:val="20"/>
          <w:szCs w:val="20"/>
          <w:u w:val="single"/>
        </w:rPr>
        <w:t>behavior</w:t>
      </w:r>
      <w:r w:rsidR="009D1B80" w:rsidRPr="009D1B80">
        <w:rPr>
          <w:b/>
          <w:bCs/>
          <w:sz w:val="20"/>
          <w:szCs w:val="20"/>
          <w:u w:val="single"/>
        </w:rPr>
        <w:t xml:space="preserve"> when SSBs associated with different PCIs overlap</w:t>
      </w:r>
    </w:p>
    <w:p w14:paraId="5BED750C" w14:textId="740EE024" w:rsidR="00B730D4" w:rsidRDefault="009D1B80" w:rsidP="00B730D4">
      <w:pPr>
        <w:spacing w:after="120"/>
        <w:rPr>
          <w:sz w:val="20"/>
          <w:szCs w:val="20"/>
        </w:rPr>
      </w:pPr>
      <w:r>
        <w:rPr>
          <w:sz w:val="20"/>
          <w:szCs w:val="20"/>
        </w:rPr>
        <w:t>Proposed reply to RAN1:</w:t>
      </w:r>
    </w:p>
    <w:p w14:paraId="204B50AB" w14:textId="77777777" w:rsidR="009D1B80" w:rsidRDefault="009D1B80" w:rsidP="009D1B80">
      <w:pPr>
        <w:spacing w:after="120"/>
        <w:ind w:left="720"/>
        <w:rPr>
          <w:rFonts w:eastAsiaTheme="minorEastAsia"/>
          <w:i/>
          <w:iCs/>
          <w:sz w:val="20"/>
          <w:szCs w:val="20"/>
          <w:lang w:eastAsia="zh-CN"/>
        </w:rPr>
      </w:pPr>
      <w:r>
        <w:rPr>
          <w:rFonts w:eastAsiaTheme="minorEastAsia"/>
          <w:i/>
          <w:iCs/>
          <w:sz w:val="20"/>
          <w:szCs w:val="20"/>
          <w:lang w:eastAsia="zh-CN"/>
        </w:rPr>
        <w:t xml:space="preserve">RAN4 will specify </w:t>
      </w:r>
      <w:r w:rsidRPr="00A13931">
        <w:rPr>
          <w:rFonts w:eastAsiaTheme="minorEastAsia"/>
          <w:i/>
          <w:iCs/>
          <w:sz w:val="20"/>
          <w:szCs w:val="20"/>
          <w:lang w:eastAsia="zh-CN"/>
        </w:rPr>
        <w:t>RRM requirements</w:t>
      </w:r>
      <w:r>
        <w:rPr>
          <w:rFonts w:eastAsiaTheme="minorEastAsia"/>
          <w:i/>
          <w:iCs/>
          <w:sz w:val="20"/>
          <w:szCs w:val="20"/>
          <w:lang w:eastAsia="zh-CN"/>
        </w:rPr>
        <w:t xml:space="preserve"> for L1-RSRP measurements for cell with different PCI only when the </w:t>
      </w:r>
      <w:r w:rsidRPr="00205B35">
        <w:rPr>
          <w:rFonts w:eastAsiaTheme="minorEastAsia"/>
          <w:i/>
          <w:iCs/>
          <w:sz w:val="20"/>
          <w:szCs w:val="20"/>
          <w:lang w:eastAsia="zh-CN"/>
        </w:rPr>
        <w:t>timing difference among serving cell and cells with different PCIs is less than CP</w:t>
      </w:r>
    </w:p>
    <w:p w14:paraId="046277AE" w14:textId="77777777" w:rsidR="009D1B80" w:rsidRPr="00A13931" w:rsidRDefault="009D1B80" w:rsidP="009D1B80">
      <w:pPr>
        <w:spacing w:after="120"/>
        <w:ind w:left="720"/>
        <w:rPr>
          <w:rFonts w:eastAsiaTheme="minorEastAsia"/>
          <w:i/>
          <w:iCs/>
          <w:sz w:val="20"/>
          <w:szCs w:val="20"/>
          <w:lang w:eastAsia="zh-CN"/>
        </w:rPr>
      </w:pPr>
      <w:r w:rsidRPr="00A13931">
        <w:rPr>
          <w:rFonts w:eastAsiaTheme="minorEastAsia"/>
          <w:i/>
          <w:iCs/>
          <w:sz w:val="20"/>
          <w:szCs w:val="20"/>
          <w:lang w:eastAsia="zh-CN"/>
        </w:rPr>
        <w:t>RAN4 will specify RRM requirements based on UE measurement behavior assumptions for L1-RSRP when SSBs associated with serving cell and cells different PCIs overlap as:</w:t>
      </w:r>
    </w:p>
    <w:p w14:paraId="50961398" w14:textId="77777777" w:rsidR="009D1B80" w:rsidRPr="00A13931" w:rsidRDefault="009D1B80" w:rsidP="009D1B80">
      <w:pPr>
        <w:spacing w:after="120"/>
        <w:ind w:left="720"/>
        <w:rPr>
          <w:rFonts w:eastAsiaTheme="minorEastAsia"/>
          <w:i/>
          <w:iCs/>
          <w:sz w:val="20"/>
          <w:szCs w:val="20"/>
          <w:lang w:eastAsia="zh-CN"/>
        </w:rPr>
      </w:pPr>
      <w:r w:rsidRPr="00A13931">
        <w:rPr>
          <w:rFonts w:eastAsiaTheme="minorEastAsia"/>
          <w:i/>
          <w:iCs/>
          <w:sz w:val="20"/>
          <w:szCs w:val="20"/>
          <w:lang w:eastAsia="zh-CN"/>
        </w:rPr>
        <w:t xml:space="preserve">In FR1 – </w:t>
      </w:r>
    </w:p>
    <w:p w14:paraId="287A8FB4" w14:textId="77777777" w:rsidR="009D1B80" w:rsidRPr="00A13931" w:rsidRDefault="009D1B80" w:rsidP="009D1B80">
      <w:pPr>
        <w:pStyle w:val="ListParagraph"/>
        <w:numPr>
          <w:ilvl w:val="0"/>
          <w:numId w:val="12"/>
        </w:numPr>
        <w:overflowPunct w:val="0"/>
        <w:autoSpaceDE w:val="0"/>
        <w:autoSpaceDN w:val="0"/>
        <w:adjustRightInd w:val="0"/>
        <w:spacing w:after="120"/>
        <w:ind w:left="1493" w:firstLineChars="0"/>
        <w:contextualSpacing/>
        <w:jc w:val="both"/>
        <w:textAlignment w:val="baseline"/>
        <w:rPr>
          <w:rFonts w:ascii="Times New Roman" w:eastAsiaTheme="minorEastAsia" w:hAnsi="Times New Roman" w:cs="Times New Roman"/>
          <w:i/>
          <w:iCs/>
          <w:sz w:val="20"/>
          <w:szCs w:val="20"/>
        </w:rPr>
      </w:pPr>
      <w:r>
        <w:rPr>
          <w:rFonts w:ascii="Times New Roman" w:eastAsiaTheme="minorEastAsia" w:hAnsi="Times New Roman" w:cs="Times New Roman"/>
          <w:i/>
          <w:iCs/>
          <w:sz w:val="20"/>
          <w:szCs w:val="20"/>
        </w:rPr>
        <w:t>The UE is capable of measuring SSBs from serving cell and cell with different PCI without restriction</w:t>
      </w:r>
    </w:p>
    <w:p w14:paraId="00E7ABEF" w14:textId="77777777" w:rsidR="009D1B80" w:rsidRPr="00A13931" w:rsidRDefault="009D1B80" w:rsidP="009D1B80">
      <w:pPr>
        <w:spacing w:after="120"/>
        <w:ind w:left="720"/>
        <w:rPr>
          <w:rFonts w:eastAsiaTheme="minorEastAsia"/>
          <w:i/>
          <w:iCs/>
          <w:sz w:val="20"/>
          <w:szCs w:val="20"/>
          <w:lang w:eastAsia="zh-CN"/>
        </w:rPr>
      </w:pPr>
      <w:r w:rsidRPr="00A13931">
        <w:rPr>
          <w:rFonts w:eastAsiaTheme="minorEastAsia"/>
          <w:i/>
          <w:iCs/>
          <w:sz w:val="20"/>
          <w:szCs w:val="20"/>
          <w:lang w:eastAsia="zh-CN"/>
        </w:rPr>
        <w:t>In FR2 –</w:t>
      </w:r>
    </w:p>
    <w:p w14:paraId="52BBA47F" w14:textId="77777777" w:rsidR="009D1B80" w:rsidRPr="00A13931" w:rsidRDefault="009D1B80" w:rsidP="009D1B80">
      <w:pPr>
        <w:pStyle w:val="ListParagraph"/>
        <w:numPr>
          <w:ilvl w:val="0"/>
          <w:numId w:val="11"/>
        </w:numPr>
        <w:overflowPunct w:val="0"/>
        <w:autoSpaceDE w:val="0"/>
        <w:autoSpaceDN w:val="0"/>
        <w:adjustRightInd w:val="0"/>
        <w:spacing w:after="120"/>
        <w:ind w:left="1440" w:firstLineChars="0"/>
        <w:contextualSpacing/>
        <w:jc w:val="both"/>
        <w:textAlignment w:val="baseline"/>
        <w:rPr>
          <w:rFonts w:ascii="Times New Roman" w:eastAsiaTheme="minorEastAsia" w:hAnsi="Times New Roman" w:cs="Times New Roman"/>
          <w:i/>
          <w:iCs/>
          <w:sz w:val="20"/>
          <w:szCs w:val="20"/>
        </w:rPr>
      </w:pPr>
      <w:r w:rsidRPr="00A13931">
        <w:rPr>
          <w:rFonts w:ascii="Times New Roman" w:eastAsiaTheme="minorEastAsia" w:hAnsi="Times New Roman" w:cs="Times New Roman"/>
          <w:i/>
          <w:iCs/>
          <w:sz w:val="20"/>
          <w:szCs w:val="20"/>
        </w:rPr>
        <w:t>RAN4 has agreed to assume one active UE panel for the RRM requirements</w:t>
      </w:r>
    </w:p>
    <w:p w14:paraId="03A29095" w14:textId="77777777" w:rsidR="009D1B80" w:rsidRDefault="009D1B80" w:rsidP="009D1B80">
      <w:pPr>
        <w:pStyle w:val="ListParagraph"/>
        <w:numPr>
          <w:ilvl w:val="0"/>
          <w:numId w:val="11"/>
        </w:numPr>
        <w:overflowPunct w:val="0"/>
        <w:autoSpaceDE w:val="0"/>
        <w:autoSpaceDN w:val="0"/>
        <w:adjustRightInd w:val="0"/>
        <w:spacing w:after="120"/>
        <w:ind w:left="1440"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RAN4 defines sharing factor between SSB resources from serving cell and cell with different PCI</w:t>
      </w:r>
    </w:p>
    <w:p w14:paraId="0E91470D" w14:textId="77777777" w:rsidR="009D1B80" w:rsidRDefault="009D1B80" w:rsidP="009D1B80">
      <w:pPr>
        <w:pStyle w:val="ListParagraph"/>
        <w:numPr>
          <w:ilvl w:val="0"/>
          <w:numId w:val="11"/>
        </w:numPr>
        <w:overflowPunct w:val="0"/>
        <w:autoSpaceDE w:val="0"/>
        <w:autoSpaceDN w:val="0"/>
        <w:adjustRightInd w:val="0"/>
        <w:spacing w:after="120"/>
        <w:ind w:left="1440"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The sharing factor assumes equal sharing of resources</w:t>
      </w:r>
    </w:p>
    <w:p w14:paraId="765F638F" w14:textId="77777777" w:rsidR="009D1B80" w:rsidRPr="00205B35" w:rsidRDefault="009D1B80" w:rsidP="009D1B80">
      <w:pPr>
        <w:pStyle w:val="ListParagraph"/>
        <w:numPr>
          <w:ilvl w:val="1"/>
          <w:numId w:val="11"/>
        </w:numPr>
        <w:overflowPunct w:val="0"/>
        <w:autoSpaceDE w:val="0"/>
        <w:autoSpaceDN w:val="0"/>
        <w:adjustRightInd w:val="0"/>
        <w:spacing w:after="120"/>
        <w:ind w:left="2160" w:firstLineChars="0"/>
        <w:contextualSpacing/>
        <w:jc w:val="both"/>
        <w:textAlignment w:val="baseline"/>
        <w:rPr>
          <w:rFonts w:ascii="Times New Roman" w:hAnsi="Times New Roman" w:cs="Times New Roman"/>
          <w:i/>
          <w:iCs/>
          <w:sz w:val="20"/>
          <w:szCs w:val="20"/>
        </w:rPr>
      </w:pPr>
      <w:r>
        <w:rPr>
          <w:rFonts w:ascii="Times New Roman" w:hAnsi="Times New Roman" w:cs="Times New Roman"/>
          <w:i/>
          <w:iCs/>
          <w:sz w:val="20"/>
          <w:szCs w:val="20"/>
        </w:rPr>
        <w:t>The UE will measure SSB from cell with different PCI and SSB from serving cell every other occasion</w:t>
      </w:r>
    </w:p>
    <w:p w14:paraId="447B5ABD" w14:textId="77777777" w:rsidR="009D1B80" w:rsidRPr="00A13931" w:rsidRDefault="009D1B80" w:rsidP="009D1B80">
      <w:pPr>
        <w:spacing w:after="120"/>
        <w:ind w:left="720"/>
        <w:rPr>
          <w:i/>
          <w:iCs/>
          <w:sz w:val="20"/>
          <w:szCs w:val="20"/>
          <w:lang w:eastAsia="zh-CN"/>
        </w:rPr>
      </w:pPr>
      <w:r w:rsidRPr="00A13931">
        <w:rPr>
          <w:i/>
          <w:iCs/>
          <w:sz w:val="20"/>
          <w:szCs w:val="20"/>
          <w:lang w:eastAsia="zh-CN"/>
        </w:rPr>
        <w:t>For FR2, RAN4 continues discussion on simultaneous reception and measurement on L1-RSRP over the overlapping SSBs based on two active UE panels.</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3D41C05E" w14:textId="77777777" w:rsidR="002F02C6" w:rsidRDefault="009B6256" w:rsidP="00C94AC7">
      <w:pPr>
        <w:pStyle w:val="ListParagraph"/>
        <w:numPr>
          <w:ilvl w:val="0"/>
          <w:numId w:val="2"/>
        </w:numPr>
        <w:spacing w:after="120"/>
        <w:ind w:firstLineChars="0"/>
        <w:jc w:val="both"/>
        <w:rPr>
          <w:rFonts w:ascii="Times New Roman" w:hAnsi="Times New Roman" w:cs="Times New Roman"/>
          <w:sz w:val="20"/>
          <w:szCs w:val="20"/>
        </w:rPr>
      </w:pPr>
      <w:r w:rsidRPr="009B6256">
        <w:rPr>
          <w:rFonts w:ascii="Times New Roman" w:hAnsi="Times New Roman" w:cs="Times New Roman"/>
          <w:sz w:val="20"/>
          <w:szCs w:val="20"/>
          <w:lang w:val="en-GB"/>
        </w:rPr>
        <w:t>R4-2202772</w:t>
      </w:r>
      <w:r w:rsidR="00C94AC7" w:rsidRPr="009B6256">
        <w:rPr>
          <w:rFonts w:ascii="Times New Roman" w:hAnsi="Times New Roman" w:cs="Times New Roman"/>
          <w:sz w:val="20"/>
          <w:szCs w:val="20"/>
        </w:rPr>
        <w:t>, “</w:t>
      </w:r>
      <w:r w:rsidRPr="009B6256">
        <w:rPr>
          <w:rFonts w:ascii="Times New Roman" w:hAnsi="Times New Roman" w:cs="Times New Roman"/>
          <w:sz w:val="20"/>
          <w:szCs w:val="20"/>
        </w:rPr>
        <w:t xml:space="preserve">WF on </w:t>
      </w:r>
      <w:proofErr w:type="spellStart"/>
      <w:r w:rsidRPr="009B6256">
        <w:rPr>
          <w:rFonts w:ascii="Times New Roman" w:hAnsi="Times New Roman" w:cs="Times New Roman"/>
          <w:sz w:val="20"/>
          <w:szCs w:val="20"/>
        </w:rPr>
        <w:t>FeMIMO</w:t>
      </w:r>
      <w:proofErr w:type="spellEnd"/>
      <w:r w:rsidRPr="009B6256">
        <w:rPr>
          <w:rFonts w:ascii="Times New Roman" w:hAnsi="Times New Roman" w:cs="Times New Roman"/>
          <w:sz w:val="20"/>
          <w:szCs w:val="20"/>
        </w:rPr>
        <w:t xml:space="preserve"> RRM requirements for inter-cell beam management</w:t>
      </w:r>
      <w:r w:rsidR="00C94AC7" w:rsidRPr="009B6256">
        <w:rPr>
          <w:rFonts w:ascii="Times New Roman" w:hAnsi="Times New Roman" w:cs="Times New Roman"/>
          <w:sz w:val="20"/>
          <w:szCs w:val="20"/>
        </w:rPr>
        <w:t xml:space="preserve">”, </w:t>
      </w:r>
      <w:r w:rsidRPr="009B6256">
        <w:rPr>
          <w:rFonts w:ascii="Times New Roman" w:hAnsi="Times New Roman" w:cs="Times New Roman"/>
          <w:sz w:val="20"/>
          <w:szCs w:val="20"/>
        </w:rPr>
        <w:t>Samsung</w:t>
      </w:r>
      <w:r w:rsidR="00C94AC7" w:rsidRPr="009B6256">
        <w:rPr>
          <w:rFonts w:ascii="Times New Roman" w:hAnsi="Times New Roman" w:cs="Times New Roman"/>
          <w:sz w:val="20"/>
          <w:szCs w:val="20"/>
        </w:rPr>
        <w:t xml:space="preserve">. </w:t>
      </w:r>
    </w:p>
    <w:p w14:paraId="1E7DB562" w14:textId="77777777" w:rsidR="002F02C6" w:rsidRPr="005B3E77" w:rsidRDefault="002F02C6" w:rsidP="002F02C6">
      <w:pPr>
        <w:pStyle w:val="ListParagraph"/>
        <w:numPr>
          <w:ilvl w:val="0"/>
          <w:numId w:val="2"/>
        </w:numPr>
        <w:spacing w:after="120"/>
        <w:ind w:firstLineChars="0"/>
        <w:jc w:val="both"/>
        <w:rPr>
          <w:rFonts w:ascii="Times New Roman" w:hAnsi="Times New Roman" w:cs="Times New Roman"/>
          <w:sz w:val="20"/>
          <w:szCs w:val="20"/>
        </w:rPr>
      </w:pPr>
      <w:r w:rsidRPr="005B3E77">
        <w:rPr>
          <w:rFonts w:ascii="Times New Roman" w:hAnsi="Times New Roman" w:cs="Times New Roman"/>
          <w:sz w:val="20"/>
          <w:szCs w:val="20"/>
        </w:rPr>
        <w:t xml:space="preserve">R4-2200040, “LS on L1-RSRP measurement </w:t>
      </w:r>
      <w:proofErr w:type="spellStart"/>
      <w:r w:rsidRPr="005B3E77">
        <w:rPr>
          <w:rFonts w:ascii="Times New Roman" w:hAnsi="Times New Roman" w:cs="Times New Roman"/>
          <w:sz w:val="20"/>
          <w:szCs w:val="20"/>
        </w:rPr>
        <w:t>behaviour</w:t>
      </w:r>
      <w:proofErr w:type="spellEnd"/>
      <w:r w:rsidRPr="005B3E77">
        <w:rPr>
          <w:rFonts w:ascii="Times New Roman" w:hAnsi="Times New Roman" w:cs="Times New Roman"/>
          <w:sz w:val="20"/>
          <w:szCs w:val="20"/>
        </w:rPr>
        <w:t xml:space="preserve"> when SSBs associated with different PCIs overlap”, RAN WG1</w:t>
      </w:r>
    </w:p>
    <w:p w14:paraId="509A2F1D" w14:textId="4F122492" w:rsidR="00C94AC7" w:rsidRPr="009B6256" w:rsidRDefault="002F02C6" w:rsidP="00C94AC7">
      <w:pPr>
        <w:pStyle w:val="ListParagraph"/>
        <w:numPr>
          <w:ilvl w:val="0"/>
          <w:numId w:val="2"/>
        </w:numPr>
        <w:spacing w:after="120"/>
        <w:ind w:firstLineChars="0"/>
        <w:jc w:val="both"/>
        <w:rPr>
          <w:rFonts w:ascii="Times New Roman" w:hAnsi="Times New Roman" w:cs="Times New Roman"/>
          <w:sz w:val="20"/>
          <w:szCs w:val="20"/>
        </w:rPr>
      </w:pPr>
      <w:r w:rsidRPr="00D343FF">
        <w:rPr>
          <w:rFonts w:ascii="Times New Roman" w:eastAsiaTheme="minorEastAsia" w:hAnsi="Times New Roman"/>
          <w:sz w:val="20"/>
        </w:rPr>
        <w:t>R4-2202</w:t>
      </w:r>
      <w:r>
        <w:rPr>
          <w:rFonts w:ascii="Times New Roman" w:eastAsiaTheme="minorEastAsia" w:hAnsi="Times New Roman"/>
          <w:sz w:val="20"/>
        </w:rPr>
        <w:t>771, “</w:t>
      </w:r>
      <w:r w:rsidRPr="00D343FF">
        <w:rPr>
          <w:rFonts w:ascii="Times New Roman" w:eastAsiaTheme="minorEastAsia" w:hAnsi="Times New Roman"/>
          <w:sz w:val="20"/>
        </w:rPr>
        <w:t xml:space="preserve">Reply LS on L1-RSRP measurement </w:t>
      </w:r>
      <w:proofErr w:type="spellStart"/>
      <w:r w:rsidRPr="00D343FF">
        <w:rPr>
          <w:rFonts w:ascii="Times New Roman" w:eastAsiaTheme="minorEastAsia" w:hAnsi="Times New Roman"/>
          <w:sz w:val="20"/>
        </w:rPr>
        <w:t>behaviour</w:t>
      </w:r>
      <w:proofErr w:type="spellEnd"/>
      <w:r w:rsidRPr="00D343FF">
        <w:rPr>
          <w:rFonts w:ascii="Times New Roman" w:eastAsiaTheme="minorEastAsia" w:hAnsi="Times New Roman"/>
          <w:sz w:val="20"/>
        </w:rPr>
        <w:t xml:space="preserve"> when SSBs associated with different PCIs overlap</w:t>
      </w:r>
      <w:r>
        <w:rPr>
          <w:rFonts w:ascii="Times New Roman" w:eastAsiaTheme="minorEastAsia" w:hAnsi="Times New Roman"/>
          <w:sz w:val="20"/>
        </w:rPr>
        <w:t>”, Vivo</w:t>
      </w:r>
      <w:r w:rsidR="00C94AC7" w:rsidRPr="009B6256">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5A4"/>
    <w:multiLevelType w:val="hybridMultilevel"/>
    <w:tmpl w:val="D98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16D2F"/>
    <w:multiLevelType w:val="hybridMultilevel"/>
    <w:tmpl w:val="C89EE7C4"/>
    <w:lvl w:ilvl="0" w:tplc="4AF896A6">
      <w:start w:val="1"/>
      <w:numFmt w:val="bullet"/>
      <w:lvlText w:val="–"/>
      <w:lvlJc w:val="left"/>
      <w:pPr>
        <w:ind w:left="773" w:hanging="360"/>
      </w:pPr>
      <w:rPr>
        <w:rFonts w:ascii="Arial" w:hAnsi="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F966D56"/>
    <w:multiLevelType w:val="hybridMultilevel"/>
    <w:tmpl w:val="78CCB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C144587"/>
    <w:multiLevelType w:val="hybridMultilevel"/>
    <w:tmpl w:val="3DFEA67A"/>
    <w:lvl w:ilvl="0" w:tplc="4AF896A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51387"/>
    <w:multiLevelType w:val="hybridMultilevel"/>
    <w:tmpl w:val="A7EC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383856"/>
    <w:multiLevelType w:val="hybridMultilevel"/>
    <w:tmpl w:val="834C97CA"/>
    <w:lvl w:ilvl="0" w:tplc="CD8862C4">
      <w:start w:val="2"/>
      <w:numFmt w:val="bullet"/>
      <w:lvlText w:val="-"/>
      <w:lvlJc w:val="left"/>
      <w:pPr>
        <w:ind w:left="1080" w:hanging="360"/>
      </w:pPr>
      <w:rPr>
        <w:rFonts w:ascii="SimSun" w:eastAsia="SimSun" w:hAnsi="SimSun" w:cs="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B69142E"/>
    <w:multiLevelType w:val="hybridMultilevel"/>
    <w:tmpl w:val="C98C8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451A24"/>
    <w:multiLevelType w:val="hybridMultilevel"/>
    <w:tmpl w:val="F59CEC0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3"/>
  </w:num>
  <w:num w:numId="2">
    <w:abstractNumId w:val="7"/>
  </w:num>
  <w:num w:numId="3">
    <w:abstractNumId w:val="5"/>
  </w:num>
  <w:num w:numId="4">
    <w:abstractNumId w:val="8"/>
  </w:num>
  <w:num w:numId="5">
    <w:abstractNumId w:val="9"/>
  </w:num>
  <w:num w:numId="6">
    <w:abstractNumId w:val="0"/>
  </w:num>
  <w:num w:numId="7">
    <w:abstractNumId w:val="6"/>
  </w:num>
  <w:num w:numId="8">
    <w:abstractNumId w:val="4"/>
  </w:num>
  <w:num w:numId="9">
    <w:abstractNumId w:val="1"/>
  </w:num>
  <w:num w:numId="10">
    <w:abstractNumId w:val="1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21828"/>
    <w:rsid w:val="00177147"/>
    <w:rsid w:val="001A6289"/>
    <w:rsid w:val="001B5D0A"/>
    <w:rsid w:val="001C663E"/>
    <w:rsid w:val="00205B35"/>
    <w:rsid w:val="0021051E"/>
    <w:rsid w:val="00285003"/>
    <w:rsid w:val="002870EA"/>
    <w:rsid w:val="002F02C6"/>
    <w:rsid w:val="002F4FA3"/>
    <w:rsid w:val="003778CC"/>
    <w:rsid w:val="00381EEE"/>
    <w:rsid w:val="00385D18"/>
    <w:rsid w:val="004454A0"/>
    <w:rsid w:val="004D1584"/>
    <w:rsid w:val="004D4FB2"/>
    <w:rsid w:val="004D6791"/>
    <w:rsid w:val="0057184D"/>
    <w:rsid w:val="0059109A"/>
    <w:rsid w:val="005B410D"/>
    <w:rsid w:val="005D136C"/>
    <w:rsid w:val="005D1B1F"/>
    <w:rsid w:val="00602FE7"/>
    <w:rsid w:val="00626BDE"/>
    <w:rsid w:val="0066286B"/>
    <w:rsid w:val="00670775"/>
    <w:rsid w:val="006939E6"/>
    <w:rsid w:val="007A3BE1"/>
    <w:rsid w:val="007C626C"/>
    <w:rsid w:val="0081249A"/>
    <w:rsid w:val="008902CF"/>
    <w:rsid w:val="008B22FE"/>
    <w:rsid w:val="008D06E0"/>
    <w:rsid w:val="008F5754"/>
    <w:rsid w:val="0091278B"/>
    <w:rsid w:val="00924CB2"/>
    <w:rsid w:val="00932C93"/>
    <w:rsid w:val="00951300"/>
    <w:rsid w:val="00985AC5"/>
    <w:rsid w:val="00986C36"/>
    <w:rsid w:val="009B6256"/>
    <w:rsid w:val="009D1B80"/>
    <w:rsid w:val="009D596C"/>
    <w:rsid w:val="009E1D1B"/>
    <w:rsid w:val="009F52D7"/>
    <w:rsid w:val="00A13931"/>
    <w:rsid w:val="00A211CC"/>
    <w:rsid w:val="00B730D4"/>
    <w:rsid w:val="00B8567C"/>
    <w:rsid w:val="00BF3284"/>
    <w:rsid w:val="00C3341A"/>
    <w:rsid w:val="00C94AC7"/>
    <w:rsid w:val="00CD0F63"/>
    <w:rsid w:val="00D06C5D"/>
    <w:rsid w:val="00D344CF"/>
    <w:rsid w:val="00DB6943"/>
    <w:rsid w:val="00DF1ED2"/>
    <w:rsid w:val="00E1208F"/>
    <w:rsid w:val="00E5586A"/>
    <w:rsid w:val="00E9138B"/>
    <w:rsid w:val="00EC265E"/>
    <w:rsid w:val="00ED48A3"/>
    <w:rsid w:val="00EF3543"/>
    <w:rsid w:val="00F441E8"/>
    <w:rsid w:val="00F44B6E"/>
    <w:rsid w:val="00FC301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91278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8B2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1278B"/>
    <w:rPr>
      <w:b/>
    </w:rPr>
  </w:style>
  <w:style w:type="paragraph" w:customStyle="1" w:styleId="TAC">
    <w:name w:val="TAC"/>
    <w:basedOn w:val="Normal"/>
    <w:link w:val="TACChar"/>
    <w:qFormat/>
    <w:rsid w:val="0091278B"/>
    <w:pPr>
      <w:keepNext/>
      <w:keepLines/>
      <w:jc w:val="center"/>
    </w:pPr>
    <w:rPr>
      <w:rFonts w:ascii="Arial" w:eastAsia="SimSun" w:hAnsi="Arial"/>
      <w:sz w:val="18"/>
      <w:szCs w:val="20"/>
      <w:lang w:val="en-GB"/>
    </w:rPr>
  </w:style>
  <w:style w:type="character" w:customStyle="1" w:styleId="TACChar">
    <w:name w:val="TAC Char"/>
    <w:link w:val="TAC"/>
    <w:qFormat/>
    <w:rsid w:val="0091278B"/>
    <w:rPr>
      <w:rFonts w:ascii="Arial" w:eastAsia="SimSun" w:hAnsi="Arial" w:cs="Times New Roman"/>
      <w:sz w:val="18"/>
      <w:szCs w:val="20"/>
      <w:lang w:val="en-GB"/>
    </w:rPr>
  </w:style>
  <w:style w:type="character" w:customStyle="1" w:styleId="TAHCar">
    <w:name w:val="TAH Car"/>
    <w:link w:val="TAH"/>
    <w:qFormat/>
    <w:rsid w:val="0091278B"/>
    <w:rPr>
      <w:rFonts w:ascii="Arial" w:eastAsia="SimSun" w:hAnsi="Arial" w:cs="Times New Roman"/>
      <w:b/>
      <w:sz w:val="18"/>
      <w:szCs w:val="20"/>
      <w:lang w:val="en-GB"/>
    </w:rPr>
  </w:style>
  <w:style w:type="paragraph" w:customStyle="1" w:styleId="TH">
    <w:name w:val="TH"/>
    <w:basedOn w:val="Normal"/>
    <w:link w:val="THChar"/>
    <w:qFormat/>
    <w:rsid w:val="0091278B"/>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91278B"/>
    <w:rPr>
      <w:rFonts w:ascii="Arial" w:eastAsia="SimSun" w:hAnsi="Arial" w:cs="Times New Roman"/>
      <w:b/>
      <w:sz w:val="20"/>
      <w:szCs w:val="20"/>
      <w:lang w:val="en-GB"/>
    </w:rPr>
  </w:style>
  <w:style w:type="paragraph" w:customStyle="1" w:styleId="TAN">
    <w:name w:val="TAN"/>
    <w:basedOn w:val="Normal"/>
    <w:link w:val="TANChar"/>
    <w:qFormat/>
    <w:rsid w:val="0091278B"/>
    <w:pPr>
      <w:keepNext/>
      <w:keepLines/>
      <w:ind w:left="851" w:hanging="851"/>
      <w:jc w:val="left"/>
    </w:pPr>
    <w:rPr>
      <w:rFonts w:ascii="Arial" w:eastAsia="SimSun" w:hAnsi="Arial"/>
      <w:sz w:val="18"/>
      <w:szCs w:val="20"/>
      <w:lang w:val="en-GB"/>
    </w:rPr>
  </w:style>
  <w:style w:type="character" w:customStyle="1" w:styleId="TANChar">
    <w:name w:val="TAN Char"/>
    <w:link w:val="TAN"/>
    <w:qFormat/>
    <w:rsid w:val="0091278B"/>
    <w:rPr>
      <w:rFonts w:ascii="Arial" w:eastAsia="SimSun" w:hAnsi="Arial" w:cs="Times New Roman"/>
      <w:sz w:val="18"/>
      <w:szCs w:val="20"/>
      <w:lang w:val="en-GB"/>
    </w:rPr>
  </w:style>
  <w:style w:type="paragraph" w:customStyle="1" w:styleId="B1">
    <w:name w:val="B1"/>
    <w:basedOn w:val="Normal"/>
    <w:link w:val="B1Char"/>
    <w:qFormat/>
    <w:rsid w:val="0091278B"/>
    <w:pPr>
      <w:spacing w:after="180"/>
      <w:ind w:left="568" w:hanging="284"/>
      <w:jc w:val="left"/>
    </w:pPr>
    <w:rPr>
      <w:rFonts w:eastAsia="SimSun"/>
      <w:sz w:val="20"/>
      <w:szCs w:val="20"/>
      <w:lang w:val="en-GB"/>
    </w:rPr>
  </w:style>
  <w:style w:type="character" w:customStyle="1" w:styleId="B1Char">
    <w:name w:val="B1 Char"/>
    <w:link w:val="B1"/>
    <w:qFormat/>
    <w:rsid w:val="0091278B"/>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91278B"/>
    <w:rPr>
      <w:rFonts w:asciiTheme="majorHAnsi" w:eastAsiaTheme="majorEastAsia" w:hAnsiTheme="majorHAnsi" w:cstheme="majorBidi"/>
      <w:color w:val="1F3763" w:themeColor="accent1" w:themeShade="7F"/>
    </w:rPr>
  </w:style>
  <w:style w:type="paragraph" w:customStyle="1" w:styleId="B2">
    <w:name w:val="B2"/>
    <w:basedOn w:val="Normal"/>
    <w:link w:val="B2Char"/>
    <w:qFormat/>
    <w:rsid w:val="00985AC5"/>
    <w:pPr>
      <w:spacing w:after="180"/>
      <w:ind w:left="851" w:hanging="284"/>
      <w:jc w:val="left"/>
    </w:pPr>
    <w:rPr>
      <w:rFonts w:eastAsia="SimSun"/>
      <w:sz w:val="20"/>
      <w:szCs w:val="20"/>
      <w:lang w:val="en-GB"/>
    </w:rPr>
  </w:style>
  <w:style w:type="character" w:customStyle="1" w:styleId="B2Char">
    <w:name w:val="B2 Char"/>
    <w:link w:val="B2"/>
    <w:qFormat/>
    <w:rsid w:val="00985AC5"/>
    <w:rPr>
      <w:rFonts w:ascii="Times New Roman" w:eastAsia="SimSun" w:hAnsi="Times New Roman" w:cs="Times New Roman"/>
      <w:sz w:val="20"/>
      <w:szCs w:val="20"/>
      <w:lang w:val="en-GB"/>
    </w:rPr>
  </w:style>
  <w:style w:type="character" w:customStyle="1" w:styleId="apple-converted-space">
    <w:name w:val="apple-converted-space"/>
    <w:rsid w:val="00985AC5"/>
  </w:style>
  <w:style w:type="paragraph" w:styleId="NormalWeb">
    <w:name w:val="Normal (Web)"/>
    <w:basedOn w:val="Normal"/>
    <w:uiPriority w:val="99"/>
    <w:unhideWhenUsed/>
    <w:rsid w:val="0066286B"/>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3438</Words>
  <Characters>18566</Characters>
  <Application>Microsoft Office Word</Application>
  <DocSecurity>0</DocSecurity>
  <Lines>3094</Lines>
  <Paragraphs>1222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5</cp:revision>
  <dcterms:created xsi:type="dcterms:W3CDTF">2022-02-13T03:38:00Z</dcterms:created>
  <dcterms:modified xsi:type="dcterms:W3CDTF">2022-02-14T22:11:00Z</dcterms:modified>
</cp:coreProperties>
</file>